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CCC" w:rsidRDefault="006D4CCC" w:rsidP="006D4CCC">
      <w:r w:rsidRPr="0054493B">
        <w:rPr>
          <w:rFonts w:cstheme="minorHAnsi"/>
          <w:noProof/>
          <w:color w:val="FFFFFF"/>
          <w:sz w:val="32"/>
          <w:lang w:eastAsia="fr-FR"/>
        </w:rPr>
        <w:drawing>
          <wp:inline distT="0" distB="0" distL="0" distR="0" wp14:anchorId="43BCF6BF" wp14:editId="4352DFB1">
            <wp:extent cx="1022350" cy="634348"/>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_justif_droit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3506" cy="635065"/>
                    </a:xfrm>
                    <a:prstGeom prst="rect">
                      <a:avLst/>
                    </a:prstGeom>
                  </pic:spPr>
                </pic:pic>
              </a:graphicData>
            </a:graphic>
          </wp:inline>
        </w:drawing>
      </w:r>
    </w:p>
    <w:p w:rsidR="006D4CCC" w:rsidRDefault="006D4CCC" w:rsidP="006D4CCC">
      <w:r w:rsidRPr="0054493B">
        <w:rPr>
          <w:rFonts w:cstheme="minorHAnsi"/>
          <w:noProof/>
          <w:color w:val="35999B"/>
          <w:lang w:eastAsia="fr-FR"/>
        </w:rPr>
        <w:drawing>
          <wp:inline distT="0" distB="0" distL="0" distR="0" wp14:anchorId="5D5C6F20" wp14:editId="3E20190F">
            <wp:extent cx="1123950" cy="31478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noChangeArrowheads="1"/>
                    </pic:cNvPicPr>
                  </pic:nvPicPr>
                  <pic:blipFill rotWithShape="1">
                    <a:blip r:embed="rId7" cstate="print">
                      <a:duotone>
                        <a:prstClr val="black"/>
                        <a:srgbClr val="66BFB1">
                          <a:tint val="45000"/>
                          <a:satMod val="400000"/>
                        </a:srgbClr>
                      </a:duotone>
                      <a:extLst>
                        <a:ext uri="{28A0092B-C50C-407E-A947-70E740481C1C}">
                          <a14:useLocalDpi xmlns:a14="http://schemas.microsoft.com/office/drawing/2010/main" val="0"/>
                        </a:ext>
                      </a:extLst>
                    </a:blip>
                    <a:srcRect l="1434" t="60650" r="55214" b="1069"/>
                    <a:stretch/>
                  </pic:blipFill>
                  <pic:spPr bwMode="auto">
                    <a:xfrm>
                      <a:off x="0" y="0"/>
                      <a:ext cx="1132731" cy="317243"/>
                    </a:xfrm>
                    <a:prstGeom prst="rect">
                      <a:avLst/>
                    </a:prstGeom>
                    <a:noFill/>
                    <a:ln>
                      <a:noFill/>
                    </a:ln>
                    <a:extLst>
                      <a:ext uri="{53640926-AAD7-44D8-BBD7-CCE9431645EC}">
                        <a14:shadowObscured xmlns:a14="http://schemas.microsoft.com/office/drawing/2010/main"/>
                      </a:ext>
                    </a:extLst>
                  </pic:spPr>
                </pic:pic>
              </a:graphicData>
            </a:graphic>
          </wp:inline>
        </w:drawing>
      </w:r>
    </w:p>
    <w:p w:rsidR="006D4CCC" w:rsidRDefault="006D4CCC" w:rsidP="006D4CCC">
      <w:pPr>
        <w:jc w:val="center"/>
        <w:rPr>
          <w:rFonts w:cstheme="minorHAnsi"/>
          <w:b/>
          <w:u w:val="single"/>
        </w:rPr>
      </w:pPr>
    </w:p>
    <w:p w:rsidR="00E246A9" w:rsidRDefault="006D4CCC" w:rsidP="00E246A9">
      <w:pPr>
        <w:jc w:val="center"/>
        <w:rPr>
          <w:rFonts w:cstheme="minorHAnsi"/>
          <w:b/>
          <w:u w:val="single"/>
        </w:rPr>
      </w:pPr>
      <w:r w:rsidRPr="00902B0E">
        <w:rPr>
          <w:rFonts w:cstheme="minorHAnsi"/>
          <w:b/>
          <w:u w:val="single"/>
        </w:rPr>
        <w:t>Sélection du centre de ressources de l’</w:t>
      </w:r>
      <w:proofErr w:type="spellStart"/>
      <w:r w:rsidRPr="00902B0E">
        <w:rPr>
          <w:rFonts w:cstheme="minorHAnsi"/>
          <w:b/>
          <w:u w:val="single"/>
        </w:rPr>
        <w:t>Injep</w:t>
      </w:r>
      <w:proofErr w:type="spellEnd"/>
      <w:r w:rsidRPr="00902B0E">
        <w:rPr>
          <w:rFonts w:cstheme="minorHAnsi"/>
          <w:b/>
          <w:u w:val="single"/>
        </w:rPr>
        <w:t xml:space="preserve"> pour </w:t>
      </w:r>
      <w:proofErr w:type="spellStart"/>
      <w:r w:rsidRPr="00902B0E">
        <w:rPr>
          <w:rFonts w:cstheme="minorHAnsi"/>
          <w:b/>
          <w:u w:val="single"/>
        </w:rPr>
        <w:t>Injep</w:t>
      </w:r>
      <w:proofErr w:type="spellEnd"/>
      <w:r w:rsidRPr="00902B0E">
        <w:rPr>
          <w:rFonts w:cstheme="minorHAnsi"/>
          <w:b/>
          <w:u w:val="single"/>
        </w:rPr>
        <w:t xml:space="preserve"> Veille &amp; Actus :</w:t>
      </w:r>
      <w:r w:rsidR="00E246A9">
        <w:rPr>
          <w:rFonts w:cstheme="minorHAnsi"/>
          <w:b/>
          <w:u w:val="single"/>
        </w:rPr>
        <w:t xml:space="preserve"> Plan de lutte contre les violences scolaires : une circulaire et trois décrets</w:t>
      </w:r>
    </w:p>
    <w:p w:rsidR="00E246A9" w:rsidRDefault="00E246A9" w:rsidP="00E246A9">
      <w:pPr>
        <w:jc w:val="center"/>
        <w:rPr>
          <w:rFonts w:cstheme="minorHAnsi"/>
          <w:b/>
          <w:u w:val="single"/>
        </w:rPr>
      </w:pPr>
    </w:p>
    <w:p w:rsidR="00E246A9" w:rsidRPr="00E246A9" w:rsidRDefault="00E246A9" w:rsidP="00E246A9">
      <w:pPr>
        <w:spacing w:after="0" w:line="240" w:lineRule="auto"/>
        <w:rPr>
          <w:rFonts w:cstheme="minorHAnsi"/>
          <w:b/>
          <w:u w:val="single"/>
        </w:rPr>
      </w:pPr>
      <w:hyperlink r:id="rId8" w:history="1">
        <w:r w:rsidRPr="00E246A9">
          <w:rPr>
            <w:rStyle w:val="Lienhypertexte"/>
            <w:rFonts w:eastAsia="Times New Roman" w:cstheme="minorHAnsi"/>
            <w:b/>
            <w:lang w:eastAsia="fr-FR"/>
          </w:rPr>
          <w:t>Circulaire n° 2019-122 du 3-9-2019 relative à la p</w:t>
        </w:r>
        <w:r w:rsidRPr="00E246A9">
          <w:rPr>
            <w:rStyle w:val="Lienhypertexte"/>
            <w:rFonts w:eastAsia="Times New Roman" w:cstheme="minorHAnsi"/>
            <w:b/>
            <w:bCs/>
            <w:lang w:eastAsia="fr-FR"/>
          </w:rPr>
          <w:t>révention et prise en charge des violences en milieu scolaire</w:t>
        </w:r>
      </w:hyperlink>
    </w:p>
    <w:p w:rsidR="00E246A9" w:rsidRPr="00E246A9" w:rsidRDefault="00E246A9" w:rsidP="00E246A9">
      <w:pPr>
        <w:rPr>
          <w:rFonts w:cstheme="minorHAnsi"/>
        </w:rPr>
      </w:pPr>
      <w:r>
        <w:rPr>
          <w:rFonts w:cstheme="minorHAnsi"/>
        </w:rPr>
        <w:br/>
      </w:r>
      <w:r w:rsidRPr="00E246A9">
        <w:rPr>
          <w:rFonts w:cstheme="minorHAnsi"/>
        </w:rPr>
        <w:t xml:space="preserve">Bulletin </w:t>
      </w:r>
      <w:r>
        <w:rPr>
          <w:rFonts w:cstheme="minorHAnsi"/>
        </w:rPr>
        <w:t>officiel de l’Education nationale, n° 32 du 5 septembre 2019</w:t>
      </w:r>
    </w:p>
    <w:p w:rsidR="00E246A9" w:rsidRPr="00EA52BA" w:rsidRDefault="00E246A9" w:rsidP="00EA52BA">
      <w:pPr>
        <w:pStyle w:val="NormalWeb"/>
        <w:jc w:val="both"/>
        <w:rPr>
          <w:rFonts w:asciiTheme="minorHAnsi" w:hAnsiTheme="minorHAnsi" w:cstheme="minorHAnsi"/>
          <w:sz w:val="22"/>
          <w:szCs w:val="22"/>
        </w:rPr>
      </w:pPr>
      <w:r w:rsidRPr="00EA52BA">
        <w:rPr>
          <w:rFonts w:asciiTheme="minorHAnsi" w:hAnsiTheme="minorHAnsi" w:cstheme="minorHAnsi"/>
          <w:sz w:val="22"/>
          <w:szCs w:val="22"/>
        </w:rPr>
        <w:t>Chaque agression, chaque insulte, chaque incivilité doit être signalée et sanctionnée. Il ne saurait être transigé avec ce principe, a fortiori si ces actes sont dirigés contre un représentant de l'autorité publique, qu'il soit professeur ou personnel de l'éducation nationale.</w:t>
      </w:r>
      <w:r w:rsidR="00EA52BA" w:rsidRPr="00EA52BA">
        <w:rPr>
          <w:rFonts w:asciiTheme="minorHAnsi" w:hAnsiTheme="minorHAnsi" w:cstheme="minorHAnsi"/>
          <w:sz w:val="22"/>
          <w:szCs w:val="22"/>
        </w:rPr>
        <w:t xml:space="preserve"> </w:t>
      </w:r>
      <w:r w:rsidRPr="00EA52BA">
        <w:rPr>
          <w:rFonts w:asciiTheme="minorHAnsi" w:hAnsiTheme="minorHAnsi" w:cstheme="minorHAnsi"/>
          <w:sz w:val="22"/>
          <w:szCs w:val="22"/>
        </w:rPr>
        <w:t>L'institution scolaire doit poursuivre son travail de prévention mais aussi apporter des réponses concrètes et efficaces pour répondre à ces situations et prendre en charge les élèves poly-exclus.</w:t>
      </w:r>
    </w:p>
    <w:p w:rsidR="00E246A9" w:rsidRDefault="00E246A9" w:rsidP="006D4CCC">
      <w:pPr>
        <w:jc w:val="both"/>
        <w:rPr>
          <w:rStyle w:val="nornature"/>
          <w:rFonts w:cstheme="minorHAnsi"/>
          <w:b/>
        </w:rPr>
      </w:pPr>
    </w:p>
    <w:p w:rsidR="006D4CCC" w:rsidRDefault="00E246A9" w:rsidP="006D4CCC">
      <w:pPr>
        <w:jc w:val="both"/>
        <w:rPr>
          <w:rStyle w:val="nornature"/>
          <w:rFonts w:cstheme="minorHAnsi"/>
          <w:b/>
        </w:rPr>
      </w:pPr>
      <w:hyperlink r:id="rId9" w:history="1">
        <w:r w:rsidRPr="00E246A9">
          <w:rPr>
            <w:rStyle w:val="Lienhypertexte"/>
            <w:rFonts w:cstheme="minorHAnsi"/>
            <w:b/>
          </w:rPr>
          <w:t>Décret n° 2019-908 du 30-8-2019 - J.O. du 31-8-2019 relatif à la d</w:t>
        </w:r>
        <w:r w:rsidRPr="00E246A9">
          <w:rPr>
            <w:rStyle w:val="Lienhypertexte"/>
            <w:rFonts w:cstheme="minorHAnsi"/>
            <w:b/>
            <w:bCs/>
            <w:spacing w:val="12"/>
          </w:rPr>
          <w:t>iscipline dans les établissements d'enseignement du second degré et les établissements d'État relevant du ministère chargé de l'éducation nationale</w:t>
        </w:r>
      </w:hyperlink>
    </w:p>
    <w:p w:rsidR="00E246A9" w:rsidRDefault="00E246A9" w:rsidP="006D4CCC">
      <w:pPr>
        <w:jc w:val="both"/>
        <w:rPr>
          <w:rStyle w:val="nornature"/>
          <w:rFonts w:cstheme="minorHAnsi"/>
        </w:rPr>
      </w:pPr>
      <w:r w:rsidRPr="00E246A9">
        <w:rPr>
          <w:rStyle w:val="nornature"/>
          <w:rFonts w:cstheme="minorHAnsi"/>
        </w:rPr>
        <w:t>BOEN, n° 32 du 5 septembre 2019</w:t>
      </w:r>
    </w:p>
    <w:p w:rsidR="003671F0" w:rsidRDefault="00F61C23" w:rsidP="003671F0">
      <w:pPr>
        <w:jc w:val="both"/>
        <w:rPr>
          <w:rFonts w:cstheme="minorHAnsi"/>
        </w:rPr>
      </w:pPr>
      <w:r w:rsidRPr="00F61C23">
        <w:rPr>
          <w:rFonts w:cstheme="minorHAnsi"/>
        </w:rPr>
        <w:t>L</w:t>
      </w:r>
      <w:r w:rsidRPr="00F61C23">
        <w:rPr>
          <w:rFonts w:cstheme="minorHAnsi"/>
        </w:rPr>
        <w:t>e décret modifie les modalités de convocation des membres du conseil de discipline des établissements du second degré. L'élève en cause, son représentant légal et la personne éventuellement chargée d'assister l'élève pour présenter sa défense continueront d'être convoqués par le chef d'établissement par pli recommandé ou remise en main propre contre signature. En revanche, les membres du conseil de discipline et les personnes susceptibles d'éclairer l'instance seront convoqués par tout moyen, y compris par télécopie ou par courrier électronique. Il réduit de huit à cinq jours le délai à l'issue duquel l'instance peut se réunir.</w:t>
      </w:r>
    </w:p>
    <w:p w:rsidR="003671F0" w:rsidRDefault="003671F0" w:rsidP="003671F0">
      <w:pPr>
        <w:jc w:val="both"/>
        <w:rPr>
          <w:rFonts w:cstheme="minorHAnsi"/>
        </w:rPr>
      </w:pPr>
    </w:p>
    <w:p w:rsidR="003671F0" w:rsidRDefault="003671F0" w:rsidP="003671F0">
      <w:pPr>
        <w:shd w:val="clear" w:color="auto" w:fill="FFFFFF"/>
        <w:spacing w:after="0" w:line="240" w:lineRule="auto"/>
        <w:jc w:val="both"/>
        <w:rPr>
          <w:rFonts w:eastAsia="Times New Roman" w:cstheme="minorHAnsi"/>
          <w:b/>
          <w:lang w:eastAsia="fr-FR"/>
        </w:rPr>
      </w:pPr>
    </w:p>
    <w:p w:rsidR="003671F0" w:rsidRDefault="003671F0" w:rsidP="003671F0">
      <w:pPr>
        <w:shd w:val="clear" w:color="auto" w:fill="FFFFFF"/>
        <w:spacing w:after="0" w:line="240" w:lineRule="auto"/>
        <w:jc w:val="both"/>
        <w:rPr>
          <w:rFonts w:eastAsia="Times New Roman" w:cstheme="minorHAnsi"/>
          <w:b/>
          <w:lang w:eastAsia="fr-FR"/>
        </w:rPr>
      </w:pPr>
    </w:p>
    <w:p w:rsidR="003671F0" w:rsidRDefault="003671F0" w:rsidP="003671F0">
      <w:pPr>
        <w:shd w:val="clear" w:color="auto" w:fill="FFFFFF"/>
        <w:spacing w:after="0" w:line="240" w:lineRule="auto"/>
        <w:jc w:val="both"/>
        <w:rPr>
          <w:rFonts w:eastAsia="Times New Roman" w:cstheme="minorHAnsi"/>
          <w:b/>
          <w:lang w:eastAsia="fr-FR"/>
        </w:rPr>
      </w:pPr>
    </w:p>
    <w:p w:rsidR="003671F0" w:rsidRDefault="003671F0" w:rsidP="003671F0">
      <w:pPr>
        <w:shd w:val="clear" w:color="auto" w:fill="FFFFFF"/>
        <w:spacing w:after="0" w:line="240" w:lineRule="auto"/>
        <w:jc w:val="both"/>
        <w:rPr>
          <w:rFonts w:eastAsia="Times New Roman" w:cstheme="minorHAnsi"/>
          <w:b/>
          <w:lang w:eastAsia="fr-FR"/>
        </w:rPr>
      </w:pPr>
    </w:p>
    <w:p w:rsidR="003671F0" w:rsidRDefault="003671F0" w:rsidP="003671F0">
      <w:pPr>
        <w:shd w:val="clear" w:color="auto" w:fill="FFFFFF"/>
        <w:spacing w:after="0" w:line="240" w:lineRule="auto"/>
        <w:jc w:val="both"/>
        <w:rPr>
          <w:rFonts w:eastAsia="Times New Roman" w:cstheme="minorHAnsi"/>
          <w:b/>
          <w:lang w:eastAsia="fr-FR"/>
        </w:rPr>
      </w:pPr>
    </w:p>
    <w:p w:rsidR="003671F0" w:rsidRDefault="003671F0" w:rsidP="003671F0">
      <w:pPr>
        <w:shd w:val="clear" w:color="auto" w:fill="FFFFFF"/>
        <w:spacing w:after="0" w:line="240" w:lineRule="auto"/>
        <w:jc w:val="both"/>
        <w:rPr>
          <w:rFonts w:eastAsia="Times New Roman" w:cstheme="minorHAnsi"/>
          <w:b/>
          <w:lang w:eastAsia="fr-FR"/>
        </w:rPr>
      </w:pPr>
      <w:hyperlink r:id="rId10" w:history="1">
        <w:r w:rsidRPr="003671F0">
          <w:rPr>
            <w:rStyle w:val="Lienhypertexte"/>
            <w:rFonts w:eastAsia="Times New Roman" w:cstheme="minorHAnsi"/>
            <w:b/>
            <w:lang w:eastAsia="fr-FR"/>
          </w:rPr>
          <w:t>Décret n° 2019-906 du 30-8-2019 - J.O. du 31-8-2019 relatif à la d</w:t>
        </w:r>
        <w:r w:rsidRPr="003671F0">
          <w:rPr>
            <w:rStyle w:val="Lienhypertexte"/>
            <w:rFonts w:eastAsia="Times New Roman" w:cstheme="minorHAnsi"/>
            <w:b/>
            <w:bCs/>
            <w:spacing w:val="12"/>
            <w:lang w:eastAsia="fr-FR"/>
          </w:rPr>
          <w:t>iscipline dans les établissements d'enseignement du second degré relevant du ministère chargé de l'éducation nationale et du ministère chargé de la mer</w:t>
        </w:r>
      </w:hyperlink>
    </w:p>
    <w:p w:rsidR="003671F0" w:rsidRDefault="003671F0" w:rsidP="003671F0">
      <w:pPr>
        <w:shd w:val="clear" w:color="auto" w:fill="FFFFFF"/>
        <w:spacing w:after="0" w:line="240" w:lineRule="auto"/>
        <w:jc w:val="both"/>
        <w:rPr>
          <w:rFonts w:eastAsia="Times New Roman" w:cstheme="minorHAnsi"/>
          <w:b/>
          <w:lang w:eastAsia="fr-FR"/>
        </w:rPr>
      </w:pPr>
    </w:p>
    <w:p w:rsidR="003671F0" w:rsidRDefault="003671F0" w:rsidP="003671F0">
      <w:pPr>
        <w:jc w:val="both"/>
        <w:rPr>
          <w:rStyle w:val="nornature"/>
          <w:rFonts w:cstheme="minorHAnsi"/>
        </w:rPr>
      </w:pPr>
      <w:r w:rsidRPr="00E246A9">
        <w:rPr>
          <w:rStyle w:val="nornature"/>
          <w:rFonts w:cstheme="minorHAnsi"/>
        </w:rPr>
        <w:t>BOEN, n° 32 du 5 septembre 2019</w:t>
      </w:r>
    </w:p>
    <w:p w:rsidR="003671F0" w:rsidRDefault="003671F0" w:rsidP="003671F0">
      <w:pPr>
        <w:shd w:val="clear" w:color="auto" w:fill="FFFFFF"/>
        <w:spacing w:after="0" w:line="240" w:lineRule="auto"/>
        <w:jc w:val="both"/>
        <w:rPr>
          <w:rFonts w:cstheme="minorHAnsi"/>
          <w:b/>
        </w:rPr>
      </w:pPr>
      <w:r>
        <w:rPr>
          <w:rFonts w:cstheme="minorHAnsi"/>
        </w:rPr>
        <w:t>C</w:t>
      </w:r>
      <w:r w:rsidRPr="003671F0">
        <w:rPr>
          <w:rFonts w:cstheme="minorHAnsi"/>
        </w:rPr>
        <w:t>e décret augmente la durée de conservation des sanctions dans le dossier administratif de l'élève, de façon proportionnée à la gravité de la sanction. Il modifie les conditions de révocation du sursis à l'exécution d'une sanction en cas de nouveau manquement au règlement intérieur de l'établissement, notamment la durée pendant laquelle le sursis peut être révoqué, celle-ci ne pouvant être inférieure à l'année scolaire en cours et ne pouvant excéder la durée de conservation de la sanction.</w:t>
      </w:r>
    </w:p>
    <w:p w:rsidR="003671F0" w:rsidRDefault="003671F0" w:rsidP="003671F0">
      <w:pPr>
        <w:shd w:val="clear" w:color="auto" w:fill="FFFFFF"/>
        <w:spacing w:after="0" w:line="240" w:lineRule="auto"/>
        <w:jc w:val="both"/>
        <w:rPr>
          <w:rFonts w:cstheme="minorHAnsi"/>
          <w:b/>
        </w:rPr>
      </w:pPr>
    </w:p>
    <w:p w:rsidR="003671F0" w:rsidRDefault="003671F0" w:rsidP="003671F0">
      <w:pPr>
        <w:shd w:val="clear" w:color="auto" w:fill="FFFFFF"/>
        <w:spacing w:after="0" w:line="240" w:lineRule="auto"/>
        <w:jc w:val="both"/>
        <w:rPr>
          <w:rFonts w:cstheme="minorHAnsi"/>
          <w:b/>
        </w:rPr>
      </w:pPr>
    </w:p>
    <w:p w:rsidR="003671F0" w:rsidRDefault="003671F0" w:rsidP="003671F0">
      <w:pPr>
        <w:shd w:val="clear" w:color="auto" w:fill="FFFFFF"/>
        <w:spacing w:after="0" w:line="240" w:lineRule="auto"/>
        <w:rPr>
          <w:rFonts w:eastAsia="Times New Roman" w:cstheme="minorHAnsi"/>
          <w:b/>
          <w:lang w:eastAsia="fr-FR"/>
        </w:rPr>
      </w:pPr>
      <w:hyperlink r:id="rId11" w:history="1">
        <w:r w:rsidRPr="003671F0">
          <w:rPr>
            <w:rStyle w:val="Lienhypertexte"/>
            <w:rFonts w:eastAsia="Times New Roman" w:cstheme="minorHAnsi"/>
            <w:b/>
            <w:lang w:eastAsia="fr-FR"/>
          </w:rPr>
          <w:t>Décret n° 2019-909 du 30-8-2019 - J.O. du 31-8-2019 relatif à l’i</w:t>
        </w:r>
        <w:r w:rsidRPr="003671F0">
          <w:rPr>
            <w:rStyle w:val="Lienhypertexte"/>
            <w:rFonts w:eastAsia="Times New Roman" w:cstheme="minorHAnsi"/>
            <w:b/>
            <w:bCs/>
            <w:spacing w:val="12"/>
            <w:lang w:eastAsia="fr-FR"/>
          </w:rPr>
          <w:t>nscription dans une classe relais d'un élève ayant fait l'objet d'une exclusion définitive d'un établissement scolaire du second degré</w:t>
        </w:r>
      </w:hyperlink>
    </w:p>
    <w:p w:rsidR="003671F0" w:rsidRDefault="003671F0" w:rsidP="003671F0">
      <w:pPr>
        <w:shd w:val="clear" w:color="auto" w:fill="FFFFFF"/>
        <w:spacing w:after="0" w:line="240" w:lineRule="auto"/>
        <w:rPr>
          <w:rFonts w:eastAsia="Times New Roman" w:cstheme="minorHAnsi"/>
          <w:b/>
          <w:lang w:eastAsia="fr-FR"/>
        </w:rPr>
      </w:pPr>
    </w:p>
    <w:p w:rsidR="003671F0" w:rsidRDefault="003671F0" w:rsidP="003671F0">
      <w:pPr>
        <w:jc w:val="both"/>
        <w:rPr>
          <w:rStyle w:val="nornature"/>
          <w:rFonts w:cstheme="minorHAnsi"/>
        </w:rPr>
      </w:pPr>
      <w:r w:rsidRPr="00E246A9">
        <w:rPr>
          <w:rStyle w:val="nornature"/>
          <w:rFonts w:cstheme="minorHAnsi"/>
        </w:rPr>
        <w:t>BOEN, n° 32 du 5 septembre 2019</w:t>
      </w:r>
    </w:p>
    <w:p w:rsidR="003671F0" w:rsidRPr="003671F0" w:rsidRDefault="003671F0" w:rsidP="003671F0">
      <w:pPr>
        <w:shd w:val="clear" w:color="auto" w:fill="FFFFFF"/>
        <w:spacing w:after="0" w:line="240" w:lineRule="auto"/>
        <w:rPr>
          <w:rFonts w:cstheme="minorHAnsi"/>
          <w:b/>
        </w:rPr>
      </w:pPr>
      <w:r w:rsidRPr="003671F0">
        <w:rPr>
          <w:rFonts w:cstheme="minorHAnsi"/>
        </w:rPr>
        <w:t>L</w:t>
      </w:r>
      <w:r w:rsidRPr="003671F0">
        <w:rPr>
          <w:rFonts w:cstheme="minorHAnsi"/>
        </w:rPr>
        <w:t>e décret permet à l'autorité académique d'inscrire d'office dans une classe relais un élève ayant fait l'objet d'une décision d'exclusion défin</w:t>
      </w:r>
      <w:bookmarkStart w:id="0" w:name="_GoBack"/>
      <w:bookmarkEnd w:id="0"/>
      <w:r w:rsidRPr="003671F0">
        <w:rPr>
          <w:rFonts w:cstheme="minorHAnsi"/>
        </w:rPr>
        <w:t>itive de son établissement.</w:t>
      </w:r>
    </w:p>
    <w:p w:rsidR="003671F0" w:rsidRPr="00F61C23" w:rsidRDefault="003671F0" w:rsidP="006D4CCC">
      <w:pPr>
        <w:jc w:val="both"/>
        <w:rPr>
          <w:rFonts w:cstheme="minorHAnsi"/>
        </w:rPr>
      </w:pPr>
    </w:p>
    <w:sectPr w:rsidR="003671F0" w:rsidRPr="00F61C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FD31E6"/>
    <w:multiLevelType w:val="hybridMultilevel"/>
    <w:tmpl w:val="1958C0D0"/>
    <w:lvl w:ilvl="0" w:tplc="9294C12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CCC"/>
    <w:rsid w:val="001F6584"/>
    <w:rsid w:val="003671F0"/>
    <w:rsid w:val="00566B94"/>
    <w:rsid w:val="006D4CCC"/>
    <w:rsid w:val="00BF56FB"/>
    <w:rsid w:val="00C55490"/>
    <w:rsid w:val="00E1493A"/>
    <w:rsid w:val="00E246A9"/>
    <w:rsid w:val="00EA52BA"/>
    <w:rsid w:val="00F61C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6FC31"/>
  <w15:chartTrackingRefBased/>
  <w15:docId w15:val="{4AA4ECC0-894B-4B3A-ACF5-5CF2AC4E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CCC"/>
    <w:pPr>
      <w:spacing w:after="200" w:line="276" w:lineRule="auto"/>
    </w:pPr>
  </w:style>
  <w:style w:type="paragraph" w:styleId="Titre3">
    <w:name w:val="heading 3"/>
    <w:basedOn w:val="Normal"/>
    <w:link w:val="Titre3Car"/>
    <w:uiPriority w:val="9"/>
    <w:qFormat/>
    <w:rsid w:val="00E246A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6D4CCC"/>
    <w:rPr>
      <w:b/>
      <w:bCs/>
    </w:rPr>
  </w:style>
  <w:style w:type="character" w:styleId="Lienhypertexte">
    <w:name w:val="Hyperlink"/>
    <w:basedOn w:val="Policepardfaut"/>
    <w:uiPriority w:val="99"/>
    <w:unhideWhenUsed/>
    <w:rsid w:val="006D4CCC"/>
    <w:rPr>
      <w:color w:val="0563C1" w:themeColor="hyperlink"/>
      <w:u w:val="single"/>
    </w:rPr>
  </w:style>
  <w:style w:type="paragraph" w:styleId="Paragraphedeliste">
    <w:name w:val="List Paragraph"/>
    <w:basedOn w:val="Normal"/>
    <w:uiPriority w:val="34"/>
    <w:qFormat/>
    <w:rsid w:val="001F6584"/>
    <w:pPr>
      <w:ind w:left="720"/>
      <w:contextualSpacing/>
    </w:pPr>
  </w:style>
  <w:style w:type="character" w:customStyle="1" w:styleId="nornature">
    <w:name w:val="nor_nature"/>
    <w:basedOn w:val="Policepardfaut"/>
    <w:rsid w:val="00E246A9"/>
  </w:style>
  <w:style w:type="character" w:customStyle="1" w:styleId="Titre3Car">
    <w:name w:val="Titre 3 Car"/>
    <w:basedOn w:val="Policepardfaut"/>
    <w:link w:val="Titre3"/>
    <w:uiPriority w:val="9"/>
    <w:rsid w:val="00E246A9"/>
    <w:rPr>
      <w:rFonts w:ascii="Times New Roman" w:eastAsia="Times New Roman" w:hAnsi="Times New Roman" w:cs="Times New Roman"/>
      <w:b/>
      <w:bCs/>
      <w:sz w:val="27"/>
      <w:szCs w:val="27"/>
      <w:lang w:eastAsia="fr-FR"/>
    </w:rPr>
  </w:style>
  <w:style w:type="character" w:customStyle="1" w:styleId="nornor">
    <w:name w:val="nor_nor"/>
    <w:basedOn w:val="Policepardfaut"/>
    <w:rsid w:val="00E246A9"/>
  </w:style>
  <w:style w:type="character" w:styleId="AcronymeHTML">
    <w:name w:val="HTML Acronym"/>
    <w:basedOn w:val="Policepardfaut"/>
    <w:uiPriority w:val="99"/>
    <w:semiHidden/>
    <w:unhideWhenUsed/>
    <w:rsid w:val="00E246A9"/>
  </w:style>
  <w:style w:type="paragraph" w:styleId="NormalWeb">
    <w:name w:val="Normal (Web)"/>
    <w:basedOn w:val="Normal"/>
    <w:uiPriority w:val="99"/>
    <w:semiHidden/>
    <w:unhideWhenUsed/>
    <w:rsid w:val="00E246A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629300">
      <w:bodyDiv w:val="1"/>
      <w:marLeft w:val="0"/>
      <w:marRight w:val="0"/>
      <w:marTop w:val="0"/>
      <w:marBottom w:val="0"/>
      <w:divBdr>
        <w:top w:val="none" w:sz="0" w:space="0" w:color="auto"/>
        <w:left w:val="none" w:sz="0" w:space="0" w:color="auto"/>
        <w:bottom w:val="none" w:sz="0" w:space="0" w:color="auto"/>
        <w:right w:val="none" w:sz="0" w:space="0" w:color="auto"/>
      </w:divBdr>
    </w:div>
    <w:div w:id="1566842422">
      <w:bodyDiv w:val="1"/>
      <w:marLeft w:val="0"/>
      <w:marRight w:val="0"/>
      <w:marTop w:val="0"/>
      <w:marBottom w:val="0"/>
      <w:divBdr>
        <w:top w:val="none" w:sz="0" w:space="0" w:color="auto"/>
        <w:left w:val="none" w:sz="0" w:space="0" w:color="auto"/>
        <w:bottom w:val="none" w:sz="0" w:space="0" w:color="auto"/>
        <w:right w:val="none" w:sz="0" w:space="0" w:color="auto"/>
      </w:divBdr>
      <w:divsChild>
        <w:div w:id="167717533">
          <w:marLeft w:val="0"/>
          <w:marRight w:val="0"/>
          <w:marTop w:val="0"/>
          <w:marBottom w:val="0"/>
          <w:divBdr>
            <w:top w:val="none" w:sz="0" w:space="0" w:color="auto"/>
            <w:left w:val="none" w:sz="0" w:space="0" w:color="auto"/>
            <w:bottom w:val="none" w:sz="0" w:space="0" w:color="auto"/>
            <w:right w:val="none" w:sz="0" w:space="0" w:color="auto"/>
          </w:divBdr>
          <w:divsChild>
            <w:div w:id="1710569443">
              <w:marLeft w:val="0"/>
              <w:marRight w:val="0"/>
              <w:marTop w:val="0"/>
              <w:marBottom w:val="0"/>
              <w:divBdr>
                <w:top w:val="none" w:sz="0" w:space="0" w:color="auto"/>
                <w:left w:val="none" w:sz="0" w:space="0" w:color="auto"/>
                <w:bottom w:val="none" w:sz="0" w:space="0" w:color="auto"/>
                <w:right w:val="none" w:sz="0" w:space="0" w:color="auto"/>
              </w:divBdr>
              <w:divsChild>
                <w:div w:id="1638225248">
                  <w:marLeft w:val="285"/>
                  <w:marRight w:val="0"/>
                  <w:marTop w:val="300"/>
                  <w:marBottom w:val="0"/>
                  <w:divBdr>
                    <w:top w:val="none" w:sz="0" w:space="0" w:color="auto"/>
                    <w:left w:val="none" w:sz="0" w:space="0" w:color="auto"/>
                    <w:bottom w:val="none" w:sz="0" w:space="0" w:color="auto"/>
                    <w:right w:val="none" w:sz="0" w:space="0" w:color="auto"/>
                  </w:divBdr>
                  <w:divsChild>
                    <w:div w:id="1616869090">
                      <w:marLeft w:val="0"/>
                      <w:marRight w:val="0"/>
                      <w:marTop w:val="0"/>
                      <w:marBottom w:val="0"/>
                      <w:divBdr>
                        <w:top w:val="none" w:sz="0" w:space="0" w:color="auto"/>
                        <w:left w:val="none" w:sz="0" w:space="0" w:color="auto"/>
                        <w:bottom w:val="none" w:sz="0" w:space="0" w:color="auto"/>
                        <w:right w:val="none" w:sz="0" w:space="0" w:color="auto"/>
                      </w:divBdr>
                      <w:divsChild>
                        <w:div w:id="1939830278">
                          <w:marLeft w:val="0"/>
                          <w:marRight w:val="0"/>
                          <w:marTop w:val="0"/>
                          <w:marBottom w:val="0"/>
                          <w:divBdr>
                            <w:top w:val="none" w:sz="0" w:space="0" w:color="auto"/>
                            <w:left w:val="none" w:sz="0" w:space="0" w:color="auto"/>
                            <w:bottom w:val="none" w:sz="0" w:space="0" w:color="auto"/>
                            <w:right w:val="none" w:sz="0" w:space="0" w:color="auto"/>
                          </w:divBdr>
                          <w:divsChild>
                            <w:div w:id="16993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226436">
      <w:bodyDiv w:val="1"/>
      <w:marLeft w:val="0"/>
      <w:marRight w:val="0"/>
      <w:marTop w:val="0"/>
      <w:marBottom w:val="0"/>
      <w:divBdr>
        <w:top w:val="none" w:sz="0" w:space="0" w:color="auto"/>
        <w:left w:val="none" w:sz="0" w:space="0" w:color="auto"/>
        <w:bottom w:val="none" w:sz="0" w:space="0" w:color="auto"/>
        <w:right w:val="none" w:sz="0" w:space="0" w:color="auto"/>
      </w:divBdr>
      <w:divsChild>
        <w:div w:id="1182478999">
          <w:marLeft w:val="0"/>
          <w:marRight w:val="0"/>
          <w:marTop w:val="0"/>
          <w:marBottom w:val="0"/>
          <w:divBdr>
            <w:top w:val="none" w:sz="0" w:space="0" w:color="auto"/>
            <w:left w:val="none" w:sz="0" w:space="0" w:color="auto"/>
            <w:bottom w:val="none" w:sz="0" w:space="0" w:color="auto"/>
            <w:right w:val="none" w:sz="0" w:space="0" w:color="auto"/>
          </w:divBdr>
          <w:divsChild>
            <w:div w:id="2124423642">
              <w:marLeft w:val="0"/>
              <w:marRight w:val="0"/>
              <w:marTop w:val="0"/>
              <w:marBottom w:val="0"/>
              <w:divBdr>
                <w:top w:val="none" w:sz="0" w:space="0" w:color="auto"/>
                <w:left w:val="none" w:sz="0" w:space="0" w:color="auto"/>
                <w:bottom w:val="none" w:sz="0" w:space="0" w:color="auto"/>
                <w:right w:val="none" w:sz="0" w:space="0" w:color="auto"/>
              </w:divBdr>
              <w:divsChild>
                <w:div w:id="588545723">
                  <w:marLeft w:val="285"/>
                  <w:marRight w:val="0"/>
                  <w:marTop w:val="300"/>
                  <w:marBottom w:val="0"/>
                  <w:divBdr>
                    <w:top w:val="none" w:sz="0" w:space="0" w:color="auto"/>
                    <w:left w:val="none" w:sz="0" w:space="0" w:color="auto"/>
                    <w:bottom w:val="none" w:sz="0" w:space="0" w:color="auto"/>
                    <w:right w:val="none" w:sz="0" w:space="0" w:color="auto"/>
                  </w:divBdr>
                  <w:divsChild>
                    <w:div w:id="1844314580">
                      <w:marLeft w:val="0"/>
                      <w:marRight w:val="0"/>
                      <w:marTop w:val="0"/>
                      <w:marBottom w:val="0"/>
                      <w:divBdr>
                        <w:top w:val="none" w:sz="0" w:space="0" w:color="auto"/>
                        <w:left w:val="none" w:sz="0" w:space="0" w:color="auto"/>
                        <w:bottom w:val="none" w:sz="0" w:space="0" w:color="auto"/>
                        <w:right w:val="none" w:sz="0" w:space="0" w:color="auto"/>
                      </w:divBdr>
                      <w:divsChild>
                        <w:div w:id="343675695">
                          <w:marLeft w:val="0"/>
                          <w:marRight w:val="0"/>
                          <w:marTop w:val="0"/>
                          <w:marBottom w:val="0"/>
                          <w:divBdr>
                            <w:top w:val="none" w:sz="0" w:space="0" w:color="auto"/>
                            <w:left w:val="none" w:sz="0" w:space="0" w:color="auto"/>
                            <w:bottom w:val="none" w:sz="0" w:space="0" w:color="auto"/>
                            <w:right w:val="none" w:sz="0" w:space="0" w:color="auto"/>
                          </w:divBdr>
                          <w:divsChild>
                            <w:div w:id="179208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367825">
      <w:bodyDiv w:val="1"/>
      <w:marLeft w:val="0"/>
      <w:marRight w:val="0"/>
      <w:marTop w:val="0"/>
      <w:marBottom w:val="0"/>
      <w:divBdr>
        <w:top w:val="none" w:sz="0" w:space="0" w:color="auto"/>
        <w:left w:val="none" w:sz="0" w:space="0" w:color="auto"/>
        <w:bottom w:val="none" w:sz="0" w:space="0" w:color="auto"/>
        <w:right w:val="none" w:sz="0" w:space="0" w:color="auto"/>
      </w:divBdr>
      <w:divsChild>
        <w:div w:id="2145077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uv.fr/pid285/bulletin_officiel.html?cid_bo=14457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education.gouv.fr/pid285/bulletin_officiel.html?cid_bo=144615" TargetMode="External"/><Relationship Id="rId5" Type="http://schemas.openxmlformats.org/officeDocument/2006/relationships/webSettings" Target="webSettings.xml"/><Relationship Id="rId10" Type="http://schemas.openxmlformats.org/officeDocument/2006/relationships/hyperlink" Target="https://www.education.gouv.fr/pid285/bulletin_officiel.html?cid_bo=144608" TargetMode="External"/><Relationship Id="rId4" Type="http://schemas.openxmlformats.org/officeDocument/2006/relationships/settings" Target="settings.xml"/><Relationship Id="rId9" Type="http://schemas.openxmlformats.org/officeDocument/2006/relationships/hyperlink" Target="https://www.education.gouv.fr/pid285/bulletin_officiel.html?cid_bo=14461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8C497-4010-4FD4-9BAA-AEA5FD2A8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496</Words>
  <Characters>2728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COCHET, Agnes (DJEPVA/INJEP/DOC)</cp:lastModifiedBy>
  <cp:revision>14</cp:revision>
  <dcterms:created xsi:type="dcterms:W3CDTF">2019-09-03T11:10:00Z</dcterms:created>
  <dcterms:modified xsi:type="dcterms:W3CDTF">2019-09-09T13:42:00Z</dcterms:modified>
</cp:coreProperties>
</file>