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CCC" w:rsidRDefault="006D4CCC" w:rsidP="006D4CCC">
      <w:r w:rsidRPr="0054493B">
        <w:rPr>
          <w:rFonts w:cstheme="minorHAnsi"/>
          <w:noProof/>
          <w:color w:val="FFFFFF"/>
          <w:sz w:val="32"/>
          <w:lang w:eastAsia="fr-FR"/>
        </w:rPr>
        <w:drawing>
          <wp:inline distT="0" distB="0" distL="0" distR="0" wp14:anchorId="43BCF6BF" wp14:editId="4352DFB1">
            <wp:extent cx="1022350" cy="634348"/>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_justif_dro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3506" cy="635065"/>
                    </a:xfrm>
                    <a:prstGeom prst="rect">
                      <a:avLst/>
                    </a:prstGeom>
                  </pic:spPr>
                </pic:pic>
              </a:graphicData>
            </a:graphic>
          </wp:inline>
        </w:drawing>
      </w:r>
    </w:p>
    <w:p w:rsidR="006D4CCC" w:rsidRDefault="006D4CCC" w:rsidP="006D4CCC">
      <w:r w:rsidRPr="0054493B">
        <w:rPr>
          <w:rFonts w:cstheme="minorHAnsi"/>
          <w:noProof/>
          <w:color w:val="35999B"/>
          <w:lang w:eastAsia="fr-FR"/>
        </w:rPr>
        <w:drawing>
          <wp:inline distT="0" distB="0" distL="0" distR="0" wp14:anchorId="5D5C6F20" wp14:editId="3E20190F">
            <wp:extent cx="1123950" cy="31478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rotWithShape="1">
                    <a:blip r:embed="rId9" cstate="print">
                      <a:duotone>
                        <a:prstClr val="black"/>
                        <a:srgbClr val="66BFB1">
                          <a:tint val="45000"/>
                          <a:satMod val="400000"/>
                        </a:srgbClr>
                      </a:duotone>
                      <a:extLst>
                        <a:ext uri="{28A0092B-C50C-407E-A947-70E740481C1C}">
                          <a14:useLocalDpi xmlns:a14="http://schemas.microsoft.com/office/drawing/2010/main" val="0"/>
                        </a:ext>
                      </a:extLst>
                    </a:blip>
                    <a:srcRect l="1434" t="60650" r="55214" b="1069"/>
                    <a:stretch/>
                  </pic:blipFill>
                  <pic:spPr bwMode="auto">
                    <a:xfrm>
                      <a:off x="0" y="0"/>
                      <a:ext cx="1132731" cy="317243"/>
                    </a:xfrm>
                    <a:prstGeom prst="rect">
                      <a:avLst/>
                    </a:prstGeom>
                    <a:noFill/>
                    <a:ln>
                      <a:noFill/>
                    </a:ln>
                    <a:extLst>
                      <a:ext uri="{53640926-AAD7-44D8-BBD7-CCE9431645EC}">
                        <a14:shadowObscured xmlns:a14="http://schemas.microsoft.com/office/drawing/2010/main"/>
                      </a:ext>
                    </a:extLst>
                  </pic:spPr>
                </pic:pic>
              </a:graphicData>
            </a:graphic>
          </wp:inline>
        </w:drawing>
      </w:r>
    </w:p>
    <w:p w:rsidR="006D4CCC" w:rsidRPr="00273E33" w:rsidRDefault="006D4CCC" w:rsidP="006D4CCC">
      <w:pPr>
        <w:jc w:val="center"/>
        <w:rPr>
          <w:rFonts w:cstheme="minorHAnsi"/>
          <w:b/>
          <w:u w:val="single"/>
        </w:rPr>
      </w:pPr>
    </w:p>
    <w:p w:rsidR="00E246A9" w:rsidRPr="00273E33" w:rsidRDefault="006D4CCC" w:rsidP="007C25C1">
      <w:pPr>
        <w:jc w:val="center"/>
        <w:rPr>
          <w:rFonts w:cstheme="minorHAnsi"/>
          <w:b/>
          <w:u w:val="single"/>
        </w:rPr>
      </w:pPr>
      <w:r w:rsidRPr="00273E33">
        <w:rPr>
          <w:rFonts w:cstheme="minorHAnsi"/>
          <w:b/>
          <w:u w:val="single"/>
        </w:rPr>
        <w:t xml:space="preserve">Sélection du centre de ressources de l’Injep pour </w:t>
      </w:r>
      <w:proofErr w:type="spellStart"/>
      <w:r w:rsidRPr="00273E33">
        <w:rPr>
          <w:rFonts w:cstheme="minorHAnsi"/>
          <w:b/>
          <w:u w:val="single"/>
        </w:rPr>
        <w:t>Injep</w:t>
      </w:r>
      <w:proofErr w:type="spellEnd"/>
      <w:r w:rsidRPr="00273E33">
        <w:rPr>
          <w:rFonts w:cstheme="minorHAnsi"/>
          <w:b/>
          <w:u w:val="single"/>
        </w:rPr>
        <w:t xml:space="preserve"> Veille &amp; Actus</w:t>
      </w:r>
      <w:r w:rsidR="001C73D9">
        <w:rPr>
          <w:rFonts w:cstheme="minorHAnsi"/>
          <w:b/>
          <w:u w:val="single"/>
        </w:rPr>
        <w:t xml:space="preserve"> : </w:t>
      </w:r>
      <w:r w:rsidR="001C73D9" w:rsidRPr="001C73D9">
        <w:rPr>
          <w:rFonts w:cstheme="minorHAnsi"/>
          <w:b/>
          <w:u w:val="single"/>
        </w:rPr>
        <w:t>Organisation de l'examen du baccalauréat général et technologique de la session 2021</w:t>
      </w:r>
      <w:r w:rsidR="001C73D9">
        <w:rPr>
          <w:rFonts w:cstheme="minorHAnsi"/>
          <w:b/>
          <w:u w:val="single"/>
        </w:rPr>
        <w:t> : 1 décret et 1 arrêté</w:t>
      </w:r>
    </w:p>
    <w:p w:rsidR="00B255AF" w:rsidRDefault="00B255AF" w:rsidP="00F82C45">
      <w:pPr>
        <w:jc w:val="both"/>
      </w:pPr>
    </w:p>
    <w:p w:rsidR="00273E33" w:rsidRDefault="00273E33" w:rsidP="00F82C45">
      <w:pPr>
        <w:jc w:val="both"/>
      </w:pPr>
    </w:p>
    <w:p w:rsidR="00273E33" w:rsidRDefault="001C73D9" w:rsidP="00F82C45">
      <w:pPr>
        <w:jc w:val="both"/>
        <w:rPr>
          <w:rFonts w:cstheme="minorHAnsi"/>
        </w:rPr>
      </w:pPr>
      <w:hyperlink r:id="rId10" w:history="1">
        <w:r w:rsidRPr="001C73D9">
          <w:rPr>
            <w:rFonts w:cstheme="minorHAnsi"/>
            <w:color w:val="336699"/>
            <w:u w:val="single"/>
          </w:rPr>
          <w:t>Décret n° 2020-721 du 13 juin 2020 relatif à l'organisation de l'examen du baccalauréat général et technologique de la session 2021</w:t>
        </w:r>
      </w:hyperlink>
    </w:p>
    <w:p w:rsidR="001C73D9" w:rsidRDefault="001C73D9" w:rsidP="00F82C45">
      <w:pPr>
        <w:jc w:val="both"/>
        <w:rPr>
          <w:rFonts w:cstheme="minorHAnsi"/>
        </w:rPr>
      </w:pPr>
      <w:r>
        <w:rPr>
          <w:rFonts w:cstheme="minorHAnsi"/>
        </w:rPr>
        <w:t>Journal officiel du 14 juin 2020</w:t>
      </w:r>
    </w:p>
    <w:p w:rsidR="001C73D9" w:rsidRDefault="001C73D9" w:rsidP="00F82C45">
      <w:pPr>
        <w:jc w:val="both"/>
        <w:rPr>
          <w:rFonts w:cstheme="minorHAnsi"/>
        </w:rPr>
      </w:pPr>
      <w:r w:rsidRPr="001C73D9">
        <w:rPr>
          <w:rFonts w:cstheme="minorHAnsi"/>
        </w:rPr>
        <w:t>Le décret n° 2020-721 du 13 juin 2020 concerne l'organisation de l'examen du baccalauréat général et technologique de la session 2021. Ce décret prévoit la suppression, au titre de la session 2021, de l'épreuve anticipée de français du baccalauréat général et technologique (partie écrite et partie orale). Cette épreuve est remplacée, sous réserve de certaines conditions, par la prise en compte des notes de contrôle continu obtenues par le candidat.</w:t>
      </w:r>
    </w:p>
    <w:p w:rsidR="001C73D9" w:rsidRDefault="001C73D9" w:rsidP="00F82C45">
      <w:pPr>
        <w:jc w:val="both"/>
        <w:rPr>
          <w:rFonts w:cstheme="minorHAnsi"/>
        </w:rPr>
      </w:pPr>
    </w:p>
    <w:p w:rsidR="001C73D9" w:rsidRDefault="001C73D9" w:rsidP="00F82C45">
      <w:pPr>
        <w:jc w:val="both"/>
        <w:rPr>
          <w:rFonts w:cstheme="minorHAnsi"/>
        </w:rPr>
      </w:pPr>
      <w:hyperlink r:id="rId11" w:history="1">
        <w:r w:rsidRPr="001C73D9">
          <w:rPr>
            <w:rFonts w:cstheme="minorHAnsi"/>
            <w:color w:val="336699"/>
            <w:u w:val="single"/>
          </w:rPr>
          <w:t>Arrêté du 13 juin 2020 relatif à l'organisation de l'examen du baccalauréat général et technologique de la session 2021</w:t>
        </w:r>
      </w:hyperlink>
    </w:p>
    <w:p w:rsidR="001C73D9" w:rsidRDefault="001C73D9" w:rsidP="00F82C45">
      <w:pPr>
        <w:jc w:val="both"/>
        <w:rPr>
          <w:rFonts w:cstheme="minorHAnsi"/>
        </w:rPr>
      </w:pPr>
      <w:r>
        <w:rPr>
          <w:rFonts w:cstheme="minorHAnsi"/>
        </w:rPr>
        <w:t>Journal officiel du 14 juin 2020</w:t>
      </w:r>
    </w:p>
    <w:p w:rsidR="001C73D9" w:rsidRDefault="001C73D9" w:rsidP="00F82C45">
      <w:pPr>
        <w:jc w:val="both"/>
      </w:pPr>
      <w:r>
        <w:t xml:space="preserve">Le dossier de contrôle continu tenant lieu de livret scolaire est établi conformément au modèle de l'annexe du présent arrêté. L'établissement dans lequel le candidat est inscrit transmet ce dossier au recteur d'académie qui vérifie que le candidat est inscrit dans un établissement mentionné au </w:t>
      </w:r>
      <w:hyperlink r:id="rId12" w:history="1">
        <w:r>
          <w:rPr>
            <w:rStyle w:val="Lienhypertexte"/>
          </w:rPr>
          <w:t>I de l'article 2 du décret n° 2020-721 du 13 juin 2020 susvisé</w:t>
        </w:r>
      </w:hyperlink>
      <w:r>
        <w:t xml:space="preserve"> et que le dossier de contrôle continu est recevable.</w:t>
      </w:r>
    </w:p>
    <w:p w:rsidR="001C73D9" w:rsidRPr="001C73D9" w:rsidRDefault="001C73D9" w:rsidP="00F82C45">
      <w:pPr>
        <w:jc w:val="both"/>
        <w:rPr>
          <w:rFonts w:cstheme="minorHAnsi"/>
        </w:rPr>
      </w:pPr>
      <w:bookmarkStart w:id="0" w:name="_GoBack"/>
      <w:bookmarkEnd w:id="0"/>
    </w:p>
    <w:sectPr w:rsidR="001C73D9" w:rsidRPr="001C73D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596" w:rsidRDefault="00EB2596" w:rsidP="00417CAD">
      <w:pPr>
        <w:spacing w:after="0" w:line="240" w:lineRule="auto"/>
      </w:pPr>
      <w:r>
        <w:separator/>
      </w:r>
    </w:p>
  </w:endnote>
  <w:endnote w:type="continuationSeparator" w:id="0">
    <w:p w:rsidR="00EB2596" w:rsidRDefault="00EB2596" w:rsidP="0041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630672"/>
      <w:docPartObj>
        <w:docPartGallery w:val="Page Numbers (Bottom of Page)"/>
        <w:docPartUnique/>
      </w:docPartObj>
    </w:sdtPr>
    <w:sdtEndPr/>
    <w:sdtContent>
      <w:p w:rsidR="00417CAD" w:rsidRDefault="00417CAD">
        <w:pPr>
          <w:pStyle w:val="Pieddepage"/>
          <w:jc w:val="right"/>
        </w:pPr>
        <w:r>
          <w:fldChar w:fldCharType="begin"/>
        </w:r>
        <w:r>
          <w:instrText>PAGE   \* MERGEFORMAT</w:instrText>
        </w:r>
        <w:r>
          <w:fldChar w:fldCharType="separate"/>
        </w:r>
        <w:r w:rsidR="001C73D9">
          <w:rPr>
            <w:noProof/>
          </w:rPr>
          <w:t>1</w:t>
        </w:r>
        <w:r>
          <w:fldChar w:fldCharType="end"/>
        </w:r>
      </w:p>
    </w:sdtContent>
  </w:sdt>
  <w:p w:rsidR="00417CAD" w:rsidRDefault="00417C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596" w:rsidRDefault="00EB2596" w:rsidP="00417CAD">
      <w:pPr>
        <w:spacing w:after="0" w:line="240" w:lineRule="auto"/>
      </w:pPr>
      <w:r>
        <w:separator/>
      </w:r>
    </w:p>
  </w:footnote>
  <w:footnote w:type="continuationSeparator" w:id="0">
    <w:p w:rsidR="00EB2596" w:rsidRDefault="00EB2596" w:rsidP="00417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D31E6"/>
    <w:multiLevelType w:val="hybridMultilevel"/>
    <w:tmpl w:val="1958C0D0"/>
    <w:lvl w:ilvl="0" w:tplc="9294C1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CC"/>
    <w:rsid w:val="00041C6B"/>
    <w:rsid w:val="000A51AC"/>
    <w:rsid w:val="001C73D9"/>
    <w:rsid w:val="001F6584"/>
    <w:rsid w:val="001F742D"/>
    <w:rsid w:val="00273E33"/>
    <w:rsid w:val="002B4DF9"/>
    <w:rsid w:val="003266F0"/>
    <w:rsid w:val="003671F0"/>
    <w:rsid w:val="00417CAD"/>
    <w:rsid w:val="00432B41"/>
    <w:rsid w:val="00566B94"/>
    <w:rsid w:val="005A5CFE"/>
    <w:rsid w:val="00667A11"/>
    <w:rsid w:val="006A7A58"/>
    <w:rsid w:val="006D4CCC"/>
    <w:rsid w:val="00712567"/>
    <w:rsid w:val="007A2895"/>
    <w:rsid w:val="007C25C1"/>
    <w:rsid w:val="008760B4"/>
    <w:rsid w:val="00956229"/>
    <w:rsid w:val="00986BAB"/>
    <w:rsid w:val="009A0653"/>
    <w:rsid w:val="009F16C3"/>
    <w:rsid w:val="00B255AF"/>
    <w:rsid w:val="00BF56FB"/>
    <w:rsid w:val="00C22852"/>
    <w:rsid w:val="00C37A33"/>
    <w:rsid w:val="00C55490"/>
    <w:rsid w:val="00CA2D3C"/>
    <w:rsid w:val="00D25811"/>
    <w:rsid w:val="00E1493A"/>
    <w:rsid w:val="00E246A9"/>
    <w:rsid w:val="00E57674"/>
    <w:rsid w:val="00EA52BA"/>
    <w:rsid w:val="00EB2596"/>
    <w:rsid w:val="00F54050"/>
    <w:rsid w:val="00F61C23"/>
    <w:rsid w:val="00F64F90"/>
    <w:rsid w:val="00F82C45"/>
    <w:rsid w:val="00FB1357"/>
    <w:rsid w:val="00FD11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DFD5"/>
  <w15:chartTrackingRefBased/>
  <w15:docId w15:val="{4AA4ECC0-894B-4B3A-ACF5-5CF2AC4E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CCC"/>
    <w:pPr>
      <w:spacing w:after="200" w:line="276" w:lineRule="auto"/>
    </w:pPr>
  </w:style>
  <w:style w:type="paragraph" w:styleId="Titre3">
    <w:name w:val="heading 3"/>
    <w:basedOn w:val="Normal"/>
    <w:link w:val="Titre3Car"/>
    <w:uiPriority w:val="9"/>
    <w:qFormat/>
    <w:rsid w:val="00E246A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D4CCC"/>
    <w:rPr>
      <w:b/>
      <w:bCs/>
    </w:rPr>
  </w:style>
  <w:style w:type="character" w:styleId="Lienhypertexte">
    <w:name w:val="Hyperlink"/>
    <w:basedOn w:val="Policepardfaut"/>
    <w:uiPriority w:val="99"/>
    <w:unhideWhenUsed/>
    <w:rsid w:val="006D4CCC"/>
    <w:rPr>
      <w:color w:val="0563C1" w:themeColor="hyperlink"/>
      <w:u w:val="single"/>
    </w:rPr>
  </w:style>
  <w:style w:type="paragraph" w:styleId="Paragraphedeliste">
    <w:name w:val="List Paragraph"/>
    <w:basedOn w:val="Normal"/>
    <w:uiPriority w:val="34"/>
    <w:qFormat/>
    <w:rsid w:val="001F6584"/>
    <w:pPr>
      <w:ind w:left="720"/>
      <w:contextualSpacing/>
    </w:pPr>
  </w:style>
  <w:style w:type="character" w:customStyle="1" w:styleId="nornature">
    <w:name w:val="nor_nature"/>
    <w:basedOn w:val="Policepardfaut"/>
    <w:rsid w:val="00E246A9"/>
  </w:style>
  <w:style w:type="character" w:customStyle="1" w:styleId="Titre3Car">
    <w:name w:val="Titre 3 Car"/>
    <w:basedOn w:val="Policepardfaut"/>
    <w:link w:val="Titre3"/>
    <w:uiPriority w:val="9"/>
    <w:rsid w:val="00E246A9"/>
    <w:rPr>
      <w:rFonts w:ascii="Times New Roman" w:eastAsia="Times New Roman" w:hAnsi="Times New Roman" w:cs="Times New Roman"/>
      <w:b/>
      <w:bCs/>
      <w:sz w:val="27"/>
      <w:szCs w:val="27"/>
      <w:lang w:eastAsia="fr-FR"/>
    </w:rPr>
  </w:style>
  <w:style w:type="character" w:customStyle="1" w:styleId="nornor">
    <w:name w:val="nor_nor"/>
    <w:basedOn w:val="Policepardfaut"/>
    <w:rsid w:val="00E246A9"/>
  </w:style>
  <w:style w:type="character" w:styleId="AcronymeHTML">
    <w:name w:val="HTML Acronym"/>
    <w:basedOn w:val="Policepardfaut"/>
    <w:uiPriority w:val="99"/>
    <w:semiHidden/>
    <w:unhideWhenUsed/>
    <w:rsid w:val="00E246A9"/>
  </w:style>
  <w:style w:type="paragraph" w:styleId="NormalWeb">
    <w:name w:val="Normal (Web)"/>
    <w:basedOn w:val="Normal"/>
    <w:uiPriority w:val="99"/>
    <w:semiHidden/>
    <w:unhideWhenUsed/>
    <w:rsid w:val="00E246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17CAD"/>
    <w:pPr>
      <w:tabs>
        <w:tab w:val="center" w:pos="4536"/>
        <w:tab w:val="right" w:pos="9072"/>
      </w:tabs>
      <w:spacing w:after="0" w:line="240" w:lineRule="auto"/>
    </w:pPr>
  </w:style>
  <w:style w:type="character" w:customStyle="1" w:styleId="En-tteCar">
    <w:name w:val="En-tête Car"/>
    <w:basedOn w:val="Policepardfaut"/>
    <w:link w:val="En-tte"/>
    <w:uiPriority w:val="99"/>
    <w:rsid w:val="00417CAD"/>
  </w:style>
  <w:style w:type="paragraph" w:styleId="Pieddepage">
    <w:name w:val="footer"/>
    <w:basedOn w:val="Normal"/>
    <w:link w:val="PieddepageCar"/>
    <w:uiPriority w:val="99"/>
    <w:unhideWhenUsed/>
    <w:rsid w:val="00417C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799631">
      <w:bodyDiv w:val="1"/>
      <w:marLeft w:val="0"/>
      <w:marRight w:val="0"/>
      <w:marTop w:val="0"/>
      <w:marBottom w:val="0"/>
      <w:divBdr>
        <w:top w:val="none" w:sz="0" w:space="0" w:color="auto"/>
        <w:left w:val="none" w:sz="0" w:space="0" w:color="auto"/>
        <w:bottom w:val="none" w:sz="0" w:space="0" w:color="auto"/>
        <w:right w:val="none" w:sz="0" w:space="0" w:color="auto"/>
      </w:divBdr>
      <w:divsChild>
        <w:div w:id="1545018654">
          <w:marLeft w:val="0"/>
          <w:marRight w:val="0"/>
          <w:marTop w:val="0"/>
          <w:marBottom w:val="0"/>
          <w:divBdr>
            <w:top w:val="none" w:sz="0" w:space="0" w:color="auto"/>
            <w:left w:val="none" w:sz="0" w:space="0" w:color="auto"/>
            <w:bottom w:val="none" w:sz="0" w:space="0" w:color="auto"/>
            <w:right w:val="none" w:sz="0" w:space="0" w:color="auto"/>
          </w:divBdr>
          <w:divsChild>
            <w:div w:id="159542686">
              <w:marLeft w:val="0"/>
              <w:marRight w:val="0"/>
              <w:marTop w:val="0"/>
              <w:marBottom w:val="0"/>
              <w:divBdr>
                <w:top w:val="none" w:sz="0" w:space="0" w:color="auto"/>
                <w:left w:val="none" w:sz="0" w:space="0" w:color="auto"/>
                <w:bottom w:val="none" w:sz="0" w:space="0" w:color="auto"/>
                <w:right w:val="none" w:sz="0" w:space="0" w:color="auto"/>
              </w:divBdr>
              <w:divsChild>
                <w:div w:id="42483123">
                  <w:marLeft w:val="0"/>
                  <w:marRight w:val="0"/>
                  <w:marTop w:val="0"/>
                  <w:marBottom w:val="0"/>
                  <w:divBdr>
                    <w:top w:val="none" w:sz="0" w:space="0" w:color="auto"/>
                    <w:left w:val="none" w:sz="0" w:space="0" w:color="auto"/>
                    <w:bottom w:val="none" w:sz="0" w:space="0" w:color="auto"/>
                    <w:right w:val="none" w:sz="0" w:space="0" w:color="auto"/>
                  </w:divBdr>
                  <w:divsChild>
                    <w:div w:id="1677463463">
                      <w:marLeft w:val="0"/>
                      <w:marRight w:val="0"/>
                      <w:marTop w:val="0"/>
                      <w:marBottom w:val="0"/>
                      <w:divBdr>
                        <w:top w:val="none" w:sz="0" w:space="0" w:color="auto"/>
                        <w:left w:val="none" w:sz="0" w:space="0" w:color="auto"/>
                        <w:bottom w:val="none" w:sz="0" w:space="0" w:color="auto"/>
                        <w:right w:val="none" w:sz="0" w:space="0" w:color="auto"/>
                      </w:divBdr>
                      <w:divsChild>
                        <w:div w:id="52579810">
                          <w:marLeft w:val="0"/>
                          <w:marRight w:val="0"/>
                          <w:marTop w:val="0"/>
                          <w:marBottom w:val="0"/>
                          <w:divBdr>
                            <w:top w:val="none" w:sz="0" w:space="0" w:color="auto"/>
                            <w:left w:val="none" w:sz="0" w:space="0" w:color="auto"/>
                            <w:bottom w:val="none" w:sz="0" w:space="0" w:color="auto"/>
                            <w:right w:val="none" w:sz="0" w:space="0" w:color="auto"/>
                          </w:divBdr>
                          <w:divsChild>
                            <w:div w:id="831524765">
                              <w:marLeft w:val="0"/>
                              <w:marRight w:val="0"/>
                              <w:marTop w:val="0"/>
                              <w:marBottom w:val="0"/>
                              <w:divBdr>
                                <w:top w:val="none" w:sz="0" w:space="0" w:color="auto"/>
                                <w:left w:val="none" w:sz="0" w:space="0" w:color="auto"/>
                                <w:bottom w:val="none" w:sz="0" w:space="0" w:color="auto"/>
                                <w:right w:val="none" w:sz="0" w:space="0" w:color="auto"/>
                              </w:divBdr>
                              <w:divsChild>
                                <w:div w:id="1492719736">
                                  <w:marLeft w:val="0"/>
                                  <w:marRight w:val="0"/>
                                  <w:marTop w:val="0"/>
                                  <w:marBottom w:val="0"/>
                                  <w:divBdr>
                                    <w:top w:val="none" w:sz="0" w:space="0" w:color="auto"/>
                                    <w:left w:val="none" w:sz="0" w:space="0" w:color="auto"/>
                                    <w:bottom w:val="none" w:sz="0" w:space="0" w:color="auto"/>
                                    <w:right w:val="none" w:sz="0" w:space="0" w:color="auto"/>
                                  </w:divBdr>
                                  <w:divsChild>
                                    <w:div w:id="1915818925">
                                      <w:marLeft w:val="0"/>
                                      <w:marRight w:val="0"/>
                                      <w:marTop w:val="0"/>
                                      <w:marBottom w:val="0"/>
                                      <w:divBdr>
                                        <w:top w:val="none" w:sz="0" w:space="0" w:color="auto"/>
                                        <w:left w:val="none" w:sz="0" w:space="0" w:color="auto"/>
                                        <w:bottom w:val="none" w:sz="0" w:space="0" w:color="auto"/>
                                        <w:right w:val="none" w:sz="0" w:space="0" w:color="auto"/>
                                      </w:divBdr>
                                      <w:divsChild>
                                        <w:div w:id="10134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6629300">
      <w:bodyDiv w:val="1"/>
      <w:marLeft w:val="0"/>
      <w:marRight w:val="0"/>
      <w:marTop w:val="0"/>
      <w:marBottom w:val="0"/>
      <w:divBdr>
        <w:top w:val="none" w:sz="0" w:space="0" w:color="auto"/>
        <w:left w:val="none" w:sz="0" w:space="0" w:color="auto"/>
        <w:bottom w:val="none" w:sz="0" w:space="0" w:color="auto"/>
        <w:right w:val="none" w:sz="0" w:space="0" w:color="auto"/>
      </w:divBdr>
    </w:div>
    <w:div w:id="1155493082">
      <w:bodyDiv w:val="1"/>
      <w:marLeft w:val="0"/>
      <w:marRight w:val="0"/>
      <w:marTop w:val="0"/>
      <w:marBottom w:val="0"/>
      <w:divBdr>
        <w:top w:val="none" w:sz="0" w:space="0" w:color="auto"/>
        <w:left w:val="none" w:sz="0" w:space="0" w:color="auto"/>
        <w:bottom w:val="none" w:sz="0" w:space="0" w:color="auto"/>
        <w:right w:val="none" w:sz="0" w:space="0" w:color="auto"/>
      </w:divBdr>
      <w:divsChild>
        <w:div w:id="314182708">
          <w:marLeft w:val="0"/>
          <w:marRight w:val="0"/>
          <w:marTop w:val="0"/>
          <w:marBottom w:val="0"/>
          <w:divBdr>
            <w:top w:val="none" w:sz="0" w:space="0" w:color="auto"/>
            <w:left w:val="none" w:sz="0" w:space="0" w:color="auto"/>
            <w:bottom w:val="none" w:sz="0" w:space="0" w:color="auto"/>
            <w:right w:val="none" w:sz="0" w:space="0" w:color="auto"/>
          </w:divBdr>
          <w:divsChild>
            <w:div w:id="1454715544">
              <w:marLeft w:val="0"/>
              <w:marRight w:val="0"/>
              <w:marTop w:val="0"/>
              <w:marBottom w:val="0"/>
              <w:divBdr>
                <w:top w:val="none" w:sz="0" w:space="0" w:color="auto"/>
                <w:left w:val="none" w:sz="0" w:space="0" w:color="auto"/>
                <w:bottom w:val="none" w:sz="0" w:space="0" w:color="auto"/>
                <w:right w:val="none" w:sz="0" w:space="0" w:color="auto"/>
              </w:divBdr>
              <w:divsChild>
                <w:div w:id="1645350855">
                  <w:marLeft w:val="0"/>
                  <w:marRight w:val="0"/>
                  <w:marTop w:val="0"/>
                  <w:marBottom w:val="0"/>
                  <w:divBdr>
                    <w:top w:val="none" w:sz="0" w:space="0" w:color="auto"/>
                    <w:left w:val="none" w:sz="0" w:space="0" w:color="auto"/>
                    <w:bottom w:val="none" w:sz="0" w:space="0" w:color="auto"/>
                    <w:right w:val="none" w:sz="0" w:space="0" w:color="auto"/>
                  </w:divBdr>
                  <w:divsChild>
                    <w:div w:id="1137067045">
                      <w:marLeft w:val="0"/>
                      <w:marRight w:val="0"/>
                      <w:marTop w:val="0"/>
                      <w:marBottom w:val="0"/>
                      <w:divBdr>
                        <w:top w:val="none" w:sz="0" w:space="0" w:color="auto"/>
                        <w:left w:val="none" w:sz="0" w:space="0" w:color="auto"/>
                        <w:bottom w:val="none" w:sz="0" w:space="0" w:color="auto"/>
                        <w:right w:val="none" w:sz="0" w:space="0" w:color="auto"/>
                      </w:divBdr>
                      <w:divsChild>
                        <w:div w:id="1532913609">
                          <w:marLeft w:val="0"/>
                          <w:marRight w:val="0"/>
                          <w:marTop w:val="0"/>
                          <w:marBottom w:val="0"/>
                          <w:divBdr>
                            <w:top w:val="none" w:sz="0" w:space="0" w:color="auto"/>
                            <w:left w:val="none" w:sz="0" w:space="0" w:color="auto"/>
                            <w:bottom w:val="none" w:sz="0" w:space="0" w:color="auto"/>
                            <w:right w:val="none" w:sz="0" w:space="0" w:color="auto"/>
                          </w:divBdr>
                          <w:divsChild>
                            <w:div w:id="1344355548">
                              <w:marLeft w:val="0"/>
                              <w:marRight w:val="0"/>
                              <w:marTop w:val="0"/>
                              <w:marBottom w:val="0"/>
                              <w:divBdr>
                                <w:top w:val="none" w:sz="0" w:space="0" w:color="auto"/>
                                <w:left w:val="none" w:sz="0" w:space="0" w:color="auto"/>
                                <w:bottom w:val="none" w:sz="0" w:space="0" w:color="auto"/>
                                <w:right w:val="none" w:sz="0" w:space="0" w:color="auto"/>
                              </w:divBdr>
                              <w:divsChild>
                                <w:div w:id="2015953622">
                                  <w:marLeft w:val="0"/>
                                  <w:marRight w:val="0"/>
                                  <w:marTop w:val="0"/>
                                  <w:marBottom w:val="0"/>
                                  <w:divBdr>
                                    <w:top w:val="none" w:sz="0" w:space="0" w:color="auto"/>
                                    <w:left w:val="none" w:sz="0" w:space="0" w:color="auto"/>
                                    <w:bottom w:val="none" w:sz="0" w:space="0" w:color="auto"/>
                                    <w:right w:val="none" w:sz="0" w:space="0" w:color="auto"/>
                                  </w:divBdr>
                                  <w:divsChild>
                                    <w:div w:id="1192189288">
                                      <w:marLeft w:val="0"/>
                                      <w:marRight w:val="0"/>
                                      <w:marTop w:val="0"/>
                                      <w:marBottom w:val="0"/>
                                      <w:divBdr>
                                        <w:top w:val="none" w:sz="0" w:space="0" w:color="auto"/>
                                        <w:left w:val="none" w:sz="0" w:space="0" w:color="auto"/>
                                        <w:bottom w:val="none" w:sz="0" w:space="0" w:color="auto"/>
                                        <w:right w:val="none" w:sz="0" w:space="0" w:color="auto"/>
                                      </w:divBdr>
                                      <w:divsChild>
                                        <w:div w:id="13347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1102204">
      <w:bodyDiv w:val="1"/>
      <w:marLeft w:val="0"/>
      <w:marRight w:val="0"/>
      <w:marTop w:val="0"/>
      <w:marBottom w:val="0"/>
      <w:divBdr>
        <w:top w:val="none" w:sz="0" w:space="0" w:color="auto"/>
        <w:left w:val="none" w:sz="0" w:space="0" w:color="auto"/>
        <w:bottom w:val="none" w:sz="0" w:space="0" w:color="auto"/>
        <w:right w:val="none" w:sz="0" w:space="0" w:color="auto"/>
      </w:divBdr>
      <w:divsChild>
        <w:div w:id="1643655587">
          <w:marLeft w:val="0"/>
          <w:marRight w:val="0"/>
          <w:marTop w:val="0"/>
          <w:marBottom w:val="0"/>
          <w:divBdr>
            <w:top w:val="none" w:sz="0" w:space="0" w:color="auto"/>
            <w:left w:val="none" w:sz="0" w:space="0" w:color="auto"/>
            <w:bottom w:val="none" w:sz="0" w:space="0" w:color="auto"/>
            <w:right w:val="none" w:sz="0" w:space="0" w:color="auto"/>
          </w:divBdr>
          <w:divsChild>
            <w:div w:id="1099256800">
              <w:marLeft w:val="0"/>
              <w:marRight w:val="0"/>
              <w:marTop w:val="0"/>
              <w:marBottom w:val="0"/>
              <w:divBdr>
                <w:top w:val="none" w:sz="0" w:space="0" w:color="auto"/>
                <w:left w:val="none" w:sz="0" w:space="0" w:color="auto"/>
                <w:bottom w:val="none" w:sz="0" w:space="0" w:color="auto"/>
                <w:right w:val="none" w:sz="0" w:space="0" w:color="auto"/>
              </w:divBdr>
              <w:divsChild>
                <w:div w:id="2010518070">
                  <w:marLeft w:val="0"/>
                  <w:marRight w:val="0"/>
                  <w:marTop w:val="0"/>
                  <w:marBottom w:val="0"/>
                  <w:divBdr>
                    <w:top w:val="none" w:sz="0" w:space="0" w:color="auto"/>
                    <w:left w:val="none" w:sz="0" w:space="0" w:color="auto"/>
                    <w:bottom w:val="none" w:sz="0" w:space="0" w:color="auto"/>
                    <w:right w:val="none" w:sz="0" w:space="0" w:color="auto"/>
                  </w:divBdr>
                  <w:divsChild>
                    <w:div w:id="127548583">
                      <w:marLeft w:val="0"/>
                      <w:marRight w:val="0"/>
                      <w:marTop w:val="0"/>
                      <w:marBottom w:val="0"/>
                      <w:divBdr>
                        <w:top w:val="none" w:sz="0" w:space="0" w:color="auto"/>
                        <w:left w:val="none" w:sz="0" w:space="0" w:color="auto"/>
                        <w:bottom w:val="none" w:sz="0" w:space="0" w:color="auto"/>
                        <w:right w:val="none" w:sz="0" w:space="0" w:color="auto"/>
                      </w:divBdr>
                      <w:divsChild>
                        <w:div w:id="2051684713">
                          <w:marLeft w:val="0"/>
                          <w:marRight w:val="0"/>
                          <w:marTop w:val="0"/>
                          <w:marBottom w:val="0"/>
                          <w:divBdr>
                            <w:top w:val="none" w:sz="0" w:space="0" w:color="auto"/>
                            <w:left w:val="none" w:sz="0" w:space="0" w:color="auto"/>
                            <w:bottom w:val="none" w:sz="0" w:space="0" w:color="auto"/>
                            <w:right w:val="none" w:sz="0" w:space="0" w:color="auto"/>
                          </w:divBdr>
                          <w:divsChild>
                            <w:div w:id="1746535307">
                              <w:marLeft w:val="0"/>
                              <w:marRight w:val="0"/>
                              <w:marTop w:val="0"/>
                              <w:marBottom w:val="0"/>
                              <w:divBdr>
                                <w:top w:val="none" w:sz="0" w:space="0" w:color="auto"/>
                                <w:left w:val="none" w:sz="0" w:space="0" w:color="auto"/>
                                <w:bottom w:val="none" w:sz="0" w:space="0" w:color="auto"/>
                                <w:right w:val="none" w:sz="0" w:space="0" w:color="auto"/>
                              </w:divBdr>
                              <w:divsChild>
                                <w:div w:id="1146556957">
                                  <w:marLeft w:val="0"/>
                                  <w:marRight w:val="0"/>
                                  <w:marTop w:val="0"/>
                                  <w:marBottom w:val="0"/>
                                  <w:divBdr>
                                    <w:top w:val="none" w:sz="0" w:space="0" w:color="auto"/>
                                    <w:left w:val="none" w:sz="0" w:space="0" w:color="auto"/>
                                    <w:bottom w:val="none" w:sz="0" w:space="0" w:color="auto"/>
                                    <w:right w:val="none" w:sz="0" w:space="0" w:color="auto"/>
                                  </w:divBdr>
                                  <w:divsChild>
                                    <w:div w:id="1440684649">
                                      <w:marLeft w:val="0"/>
                                      <w:marRight w:val="0"/>
                                      <w:marTop w:val="0"/>
                                      <w:marBottom w:val="0"/>
                                      <w:divBdr>
                                        <w:top w:val="none" w:sz="0" w:space="0" w:color="auto"/>
                                        <w:left w:val="none" w:sz="0" w:space="0" w:color="auto"/>
                                        <w:bottom w:val="none" w:sz="0" w:space="0" w:color="auto"/>
                                        <w:right w:val="none" w:sz="0" w:space="0" w:color="auto"/>
                                      </w:divBdr>
                                      <w:divsChild>
                                        <w:div w:id="8891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842422">
      <w:bodyDiv w:val="1"/>
      <w:marLeft w:val="0"/>
      <w:marRight w:val="0"/>
      <w:marTop w:val="0"/>
      <w:marBottom w:val="0"/>
      <w:divBdr>
        <w:top w:val="none" w:sz="0" w:space="0" w:color="auto"/>
        <w:left w:val="none" w:sz="0" w:space="0" w:color="auto"/>
        <w:bottom w:val="none" w:sz="0" w:space="0" w:color="auto"/>
        <w:right w:val="none" w:sz="0" w:space="0" w:color="auto"/>
      </w:divBdr>
      <w:divsChild>
        <w:div w:id="167717533">
          <w:marLeft w:val="0"/>
          <w:marRight w:val="0"/>
          <w:marTop w:val="0"/>
          <w:marBottom w:val="0"/>
          <w:divBdr>
            <w:top w:val="none" w:sz="0" w:space="0" w:color="auto"/>
            <w:left w:val="none" w:sz="0" w:space="0" w:color="auto"/>
            <w:bottom w:val="none" w:sz="0" w:space="0" w:color="auto"/>
            <w:right w:val="none" w:sz="0" w:space="0" w:color="auto"/>
          </w:divBdr>
          <w:divsChild>
            <w:div w:id="1710569443">
              <w:marLeft w:val="0"/>
              <w:marRight w:val="0"/>
              <w:marTop w:val="0"/>
              <w:marBottom w:val="0"/>
              <w:divBdr>
                <w:top w:val="none" w:sz="0" w:space="0" w:color="auto"/>
                <w:left w:val="none" w:sz="0" w:space="0" w:color="auto"/>
                <w:bottom w:val="none" w:sz="0" w:space="0" w:color="auto"/>
                <w:right w:val="none" w:sz="0" w:space="0" w:color="auto"/>
              </w:divBdr>
              <w:divsChild>
                <w:div w:id="1638225248">
                  <w:marLeft w:val="285"/>
                  <w:marRight w:val="0"/>
                  <w:marTop w:val="300"/>
                  <w:marBottom w:val="0"/>
                  <w:divBdr>
                    <w:top w:val="none" w:sz="0" w:space="0" w:color="auto"/>
                    <w:left w:val="none" w:sz="0" w:space="0" w:color="auto"/>
                    <w:bottom w:val="none" w:sz="0" w:space="0" w:color="auto"/>
                    <w:right w:val="none" w:sz="0" w:space="0" w:color="auto"/>
                  </w:divBdr>
                  <w:divsChild>
                    <w:div w:id="1616869090">
                      <w:marLeft w:val="0"/>
                      <w:marRight w:val="0"/>
                      <w:marTop w:val="0"/>
                      <w:marBottom w:val="0"/>
                      <w:divBdr>
                        <w:top w:val="none" w:sz="0" w:space="0" w:color="auto"/>
                        <w:left w:val="none" w:sz="0" w:space="0" w:color="auto"/>
                        <w:bottom w:val="none" w:sz="0" w:space="0" w:color="auto"/>
                        <w:right w:val="none" w:sz="0" w:space="0" w:color="auto"/>
                      </w:divBdr>
                      <w:divsChild>
                        <w:div w:id="1939830278">
                          <w:marLeft w:val="0"/>
                          <w:marRight w:val="0"/>
                          <w:marTop w:val="0"/>
                          <w:marBottom w:val="0"/>
                          <w:divBdr>
                            <w:top w:val="none" w:sz="0" w:space="0" w:color="auto"/>
                            <w:left w:val="none" w:sz="0" w:space="0" w:color="auto"/>
                            <w:bottom w:val="none" w:sz="0" w:space="0" w:color="auto"/>
                            <w:right w:val="none" w:sz="0" w:space="0" w:color="auto"/>
                          </w:divBdr>
                          <w:divsChild>
                            <w:div w:id="16993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226436">
      <w:bodyDiv w:val="1"/>
      <w:marLeft w:val="0"/>
      <w:marRight w:val="0"/>
      <w:marTop w:val="0"/>
      <w:marBottom w:val="0"/>
      <w:divBdr>
        <w:top w:val="none" w:sz="0" w:space="0" w:color="auto"/>
        <w:left w:val="none" w:sz="0" w:space="0" w:color="auto"/>
        <w:bottom w:val="none" w:sz="0" w:space="0" w:color="auto"/>
        <w:right w:val="none" w:sz="0" w:space="0" w:color="auto"/>
      </w:divBdr>
      <w:divsChild>
        <w:div w:id="1182478999">
          <w:marLeft w:val="0"/>
          <w:marRight w:val="0"/>
          <w:marTop w:val="0"/>
          <w:marBottom w:val="0"/>
          <w:divBdr>
            <w:top w:val="none" w:sz="0" w:space="0" w:color="auto"/>
            <w:left w:val="none" w:sz="0" w:space="0" w:color="auto"/>
            <w:bottom w:val="none" w:sz="0" w:space="0" w:color="auto"/>
            <w:right w:val="none" w:sz="0" w:space="0" w:color="auto"/>
          </w:divBdr>
          <w:divsChild>
            <w:div w:id="2124423642">
              <w:marLeft w:val="0"/>
              <w:marRight w:val="0"/>
              <w:marTop w:val="0"/>
              <w:marBottom w:val="0"/>
              <w:divBdr>
                <w:top w:val="none" w:sz="0" w:space="0" w:color="auto"/>
                <w:left w:val="none" w:sz="0" w:space="0" w:color="auto"/>
                <w:bottom w:val="none" w:sz="0" w:space="0" w:color="auto"/>
                <w:right w:val="none" w:sz="0" w:space="0" w:color="auto"/>
              </w:divBdr>
              <w:divsChild>
                <w:div w:id="588545723">
                  <w:marLeft w:val="285"/>
                  <w:marRight w:val="0"/>
                  <w:marTop w:val="300"/>
                  <w:marBottom w:val="0"/>
                  <w:divBdr>
                    <w:top w:val="none" w:sz="0" w:space="0" w:color="auto"/>
                    <w:left w:val="none" w:sz="0" w:space="0" w:color="auto"/>
                    <w:bottom w:val="none" w:sz="0" w:space="0" w:color="auto"/>
                    <w:right w:val="none" w:sz="0" w:space="0" w:color="auto"/>
                  </w:divBdr>
                  <w:divsChild>
                    <w:div w:id="1844314580">
                      <w:marLeft w:val="0"/>
                      <w:marRight w:val="0"/>
                      <w:marTop w:val="0"/>
                      <w:marBottom w:val="0"/>
                      <w:divBdr>
                        <w:top w:val="none" w:sz="0" w:space="0" w:color="auto"/>
                        <w:left w:val="none" w:sz="0" w:space="0" w:color="auto"/>
                        <w:bottom w:val="none" w:sz="0" w:space="0" w:color="auto"/>
                        <w:right w:val="none" w:sz="0" w:space="0" w:color="auto"/>
                      </w:divBdr>
                      <w:divsChild>
                        <w:div w:id="343675695">
                          <w:marLeft w:val="0"/>
                          <w:marRight w:val="0"/>
                          <w:marTop w:val="0"/>
                          <w:marBottom w:val="0"/>
                          <w:divBdr>
                            <w:top w:val="none" w:sz="0" w:space="0" w:color="auto"/>
                            <w:left w:val="none" w:sz="0" w:space="0" w:color="auto"/>
                            <w:bottom w:val="none" w:sz="0" w:space="0" w:color="auto"/>
                            <w:right w:val="none" w:sz="0" w:space="0" w:color="auto"/>
                          </w:divBdr>
                          <w:divsChild>
                            <w:div w:id="17920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610123">
      <w:bodyDiv w:val="1"/>
      <w:marLeft w:val="0"/>
      <w:marRight w:val="0"/>
      <w:marTop w:val="0"/>
      <w:marBottom w:val="0"/>
      <w:divBdr>
        <w:top w:val="none" w:sz="0" w:space="0" w:color="auto"/>
        <w:left w:val="none" w:sz="0" w:space="0" w:color="auto"/>
        <w:bottom w:val="none" w:sz="0" w:space="0" w:color="auto"/>
        <w:right w:val="none" w:sz="0" w:space="0" w:color="auto"/>
      </w:divBdr>
      <w:divsChild>
        <w:div w:id="894313884">
          <w:marLeft w:val="0"/>
          <w:marRight w:val="0"/>
          <w:marTop w:val="0"/>
          <w:marBottom w:val="0"/>
          <w:divBdr>
            <w:top w:val="none" w:sz="0" w:space="0" w:color="auto"/>
            <w:left w:val="none" w:sz="0" w:space="0" w:color="auto"/>
            <w:bottom w:val="none" w:sz="0" w:space="0" w:color="auto"/>
            <w:right w:val="none" w:sz="0" w:space="0" w:color="auto"/>
          </w:divBdr>
          <w:divsChild>
            <w:div w:id="231156870">
              <w:marLeft w:val="0"/>
              <w:marRight w:val="0"/>
              <w:marTop w:val="0"/>
              <w:marBottom w:val="0"/>
              <w:divBdr>
                <w:top w:val="none" w:sz="0" w:space="0" w:color="auto"/>
                <w:left w:val="none" w:sz="0" w:space="0" w:color="auto"/>
                <w:bottom w:val="none" w:sz="0" w:space="0" w:color="auto"/>
                <w:right w:val="none" w:sz="0" w:space="0" w:color="auto"/>
              </w:divBdr>
              <w:divsChild>
                <w:div w:id="750733698">
                  <w:marLeft w:val="0"/>
                  <w:marRight w:val="0"/>
                  <w:marTop w:val="0"/>
                  <w:marBottom w:val="0"/>
                  <w:divBdr>
                    <w:top w:val="none" w:sz="0" w:space="0" w:color="auto"/>
                    <w:left w:val="none" w:sz="0" w:space="0" w:color="auto"/>
                    <w:bottom w:val="none" w:sz="0" w:space="0" w:color="auto"/>
                    <w:right w:val="none" w:sz="0" w:space="0" w:color="auto"/>
                  </w:divBdr>
                  <w:divsChild>
                    <w:div w:id="55275632">
                      <w:marLeft w:val="0"/>
                      <w:marRight w:val="0"/>
                      <w:marTop w:val="0"/>
                      <w:marBottom w:val="0"/>
                      <w:divBdr>
                        <w:top w:val="none" w:sz="0" w:space="0" w:color="auto"/>
                        <w:left w:val="none" w:sz="0" w:space="0" w:color="auto"/>
                        <w:bottom w:val="none" w:sz="0" w:space="0" w:color="auto"/>
                        <w:right w:val="none" w:sz="0" w:space="0" w:color="auto"/>
                      </w:divBdr>
                      <w:divsChild>
                        <w:div w:id="658583509">
                          <w:marLeft w:val="0"/>
                          <w:marRight w:val="0"/>
                          <w:marTop w:val="0"/>
                          <w:marBottom w:val="0"/>
                          <w:divBdr>
                            <w:top w:val="none" w:sz="0" w:space="0" w:color="auto"/>
                            <w:left w:val="none" w:sz="0" w:space="0" w:color="auto"/>
                            <w:bottom w:val="none" w:sz="0" w:space="0" w:color="auto"/>
                            <w:right w:val="none" w:sz="0" w:space="0" w:color="auto"/>
                          </w:divBdr>
                          <w:divsChild>
                            <w:div w:id="1682316915">
                              <w:marLeft w:val="0"/>
                              <w:marRight w:val="0"/>
                              <w:marTop w:val="0"/>
                              <w:marBottom w:val="0"/>
                              <w:divBdr>
                                <w:top w:val="none" w:sz="0" w:space="0" w:color="auto"/>
                                <w:left w:val="none" w:sz="0" w:space="0" w:color="auto"/>
                                <w:bottom w:val="none" w:sz="0" w:space="0" w:color="auto"/>
                                <w:right w:val="none" w:sz="0" w:space="0" w:color="auto"/>
                              </w:divBdr>
                              <w:divsChild>
                                <w:div w:id="521866507">
                                  <w:marLeft w:val="0"/>
                                  <w:marRight w:val="0"/>
                                  <w:marTop w:val="0"/>
                                  <w:marBottom w:val="0"/>
                                  <w:divBdr>
                                    <w:top w:val="none" w:sz="0" w:space="0" w:color="auto"/>
                                    <w:left w:val="none" w:sz="0" w:space="0" w:color="auto"/>
                                    <w:bottom w:val="none" w:sz="0" w:space="0" w:color="auto"/>
                                    <w:right w:val="none" w:sz="0" w:space="0" w:color="auto"/>
                                  </w:divBdr>
                                  <w:divsChild>
                                    <w:div w:id="856382268">
                                      <w:marLeft w:val="0"/>
                                      <w:marRight w:val="0"/>
                                      <w:marTop w:val="0"/>
                                      <w:marBottom w:val="0"/>
                                      <w:divBdr>
                                        <w:top w:val="none" w:sz="0" w:space="0" w:color="auto"/>
                                        <w:left w:val="none" w:sz="0" w:space="0" w:color="auto"/>
                                        <w:bottom w:val="none" w:sz="0" w:space="0" w:color="auto"/>
                                        <w:right w:val="none" w:sz="0" w:space="0" w:color="auto"/>
                                      </w:divBdr>
                                      <w:divsChild>
                                        <w:div w:id="190359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367825">
      <w:bodyDiv w:val="1"/>
      <w:marLeft w:val="0"/>
      <w:marRight w:val="0"/>
      <w:marTop w:val="0"/>
      <w:marBottom w:val="0"/>
      <w:divBdr>
        <w:top w:val="none" w:sz="0" w:space="0" w:color="auto"/>
        <w:left w:val="none" w:sz="0" w:space="0" w:color="auto"/>
        <w:bottom w:val="none" w:sz="0" w:space="0" w:color="auto"/>
        <w:right w:val="none" w:sz="0" w:space="0" w:color="auto"/>
      </w:divBdr>
      <w:divsChild>
        <w:div w:id="214507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TexteArticle.do?cidTexte=JORFTEXT000041991293&amp;idArticle=JORFARTI000041991301&amp;categorieLien=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do;jsessionid=C9FAC3690FE37535B14D0BC084132099.tplgfr30s_1?cidTexte=JORFTEXT000041991492&amp;dateTexte=&amp;oldAction=rechJO&amp;categorieLien=id&amp;idJO=JORFCONT0000419909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france.gouv.fr/affichTexte.do;jsessionid=C9FAC3690FE37535B14D0BC084132099.tplgfr30s_1?cidTexte=JORFTEXT000041991293&amp;dateTexte=&amp;oldAction=rechJO&amp;categorieLien=id&amp;idJO=JORFCONT000041990919"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3E652-7841-42C8-B8AD-918DB346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301</Words>
  <Characters>1658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COCHET, Agnes (DJEPVA/INJEP/DOC)</cp:lastModifiedBy>
  <cp:revision>60</cp:revision>
  <dcterms:created xsi:type="dcterms:W3CDTF">2019-09-03T11:10:00Z</dcterms:created>
  <dcterms:modified xsi:type="dcterms:W3CDTF">2020-06-16T08:47:00Z</dcterms:modified>
</cp:coreProperties>
</file>