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AC641" w14:textId="77777777" w:rsidR="008A1D57" w:rsidRDefault="008A1D57" w:rsidP="00F6250F">
      <w:pPr>
        <w:pStyle w:val="Titre"/>
      </w:pPr>
    </w:p>
    <w:p w14:paraId="6DCA3F21" w14:textId="5A618EAF" w:rsidR="00E06093" w:rsidRDefault="00304BDF" w:rsidP="00F6250F">
      <w:pPr>
        <w:pStyle w:val="Titre"/>
      </w:pPr>
      <w:r>
        <w:t>Enquête Service Civique</w:t>
      </w:r>
      <w:r w:rsidR="00460FFA">
        <w:t xml:space="preserve"> 2019</w:t>
      </w:r>
    </w:p>
    <w:p w14:paraId="767C0CDF" w14:textId="053BBDCA" w:rsidR="006B3CC6" w:rsidRDefault="006B3CC6" w:rsidP="006B3CC6">
      <w:pPr>
        <w:pStyle w:val="Titre1"/>
      </w:pPr>
      <w:r>
        <w:t>PRÉSENTATION</w:t>
      </w:r>
    </w:p>
    <w:p w14:paraId="6F743662" w14:textId="0842885C" w:rsidR="00C8165E" w:rsidRPr="00F364D3" w:rsidRDefault="00143CD7" w:rsidP="00304BDF">
      <w:pPr>
        <w:jc w:val="both"/>
        <w:rPr>
          <w:b/>
        </w:rPr>
      </w:pPr>
      <w:r w:rsidRPr="00F364D3">
        <w:rPr>
          <w:b/>
        </w:rPr>
        <w:t>L’enquête Service Civique</w:t>
      </w:r>
      <w:r w:rsidR="00304BDF" w:rsidRPr="00F364D3">
        <w:rPr>
          <w:b/>
        </w:rPr>
        <w:t>, conçue par l’INJEP et l’Agence du Service Civique</w:t>
      </w:r>
      <w:r w:rsidR="000B0CC7">
        <w:rPr>
          <w:b/>
        </w:rPr>
        <w:t xml:space="preserve"> (ASC)</w:t>
      </w:r>
      <w:r w:rsidR="00304BDF" w:rsidRPr="00F364D3">
        <w:rPr>
          <w:b/>
        </w:rPr>
        <w:t>, constitue la première enquête</w:t>
      </w:r>
      <w:r w:rsidR="00F364D3">
        <w:rPr>
          <w:b/>
        </w:rPr>
        <w:t xml:space="preserve"> statistique</w:t>
      </w:r>
      <w:r w:rsidR="00304BDF" w:rsidRPr="00F364D3">
        <w:rPr>
          <w:b/>
        </w:rPr>
        <w:t xml:space="preserve"> nationale auprès des volontaires de Service Civique. Elle vise à recueillir des données sur les parcours scolaires, professionnels, géographiques et d’engagement des anciens volontaires, en am</w:t>
      </w:r>
      <w:r w:rsidRPr="00F364D3">
        <w:rPr>
          <w:b/>
        </w:rPr>
        <w:t>ont et en aval de leur mission, sur les</w:t>
      </w:r>
      <w:r w:rsidR="00304BDF" w:rsidRPr="00F364D3">
        <w:rPr>
          <w:b/>
        </w:rPr>
        <w:t xml:space="preserve"> activités réalisées </w:t>
      </w:r>
      <w:r w:rsidRPr="00F364D3">
        <w:rPr>
          <w:b/>
        </w:rPr>
        <w:t xml:space="preserve">et les conditions de vie </w:t>
      </w:r>
      <w:r w:rsidR="00304BDF" w:rsidRPr="00F364D3">
        <w:rPr>
          <w:b/>
        </w:rPr>
        <w:t>pendant la mission</w:t>
      </w:r>
      <w:r w:rsidRPr="00F364D3">
        <w:rPr>
          <w:b/>
        </w:rPr>
        <w:t>.</w:t>
      </w:r>
    </w:p>
    <w:p w14:paraId="41FFCF1A" w14:textId="0583373D" w:rsidR="00432921" w:rsidRDefault="00432921" w:rsidP="00797B00">
      <w:pPr>
        <w:jc w:val="both"/>
      </w:pPr>
      <w:r>
        <w:t>Cette enquête s’inscrit dans une démarche d’évaluation du dispositif</w:t>
      </w:r>
      <w:r w:rsidR="00331C14">
        <w:t>. Elle complète</w:t>
      </w:r>
      <w:r>
        <w:t xml:space="preserve"> les </w:t>
      </w:r>
      <w:r w:rsidR="003415D6">
        <w:t>publications</w:t>
      </w:r>
      <w:r>
        <w:t xml:space="preserve"> </w:t>
      </w:r>
      <w:r w:rsidR="003415D6">
        <w:t xml:space="preserve">régulières </w:t>
      </w:r>
      <w:r>
        <w:t xml:space="preserve">produites à partir de </w:t>
      </w:r>
      <w:r w:rsidR="00331C14">
        <w:t>données</w:t>
      </w:r>
      <w:r>
        <w:t xml:space="preserve"> administratives</w:t>
      </w:r>
      <w:r w:rsidR="003415D6">
        <w:t>.</w:t>
      </w:r>
      <w:r>
        <w:t xml:space="preserve"> </w:t>
      </w:r>
      <w:r w:rsidR="003415D6">
        <w:t>L’enquête</w:t>
      </w:r>
      <w:r>
        <w:t xml:space="preserve"> </w:t>
      </w:r>
      <w:r w:rsidR="00331C14">
        <w:t>s’intéresse aux</w:t>
      </w:r>
      <w:r>
        <w:t xml:space="preserve"> </w:t>
      </w:r>
      <w:r w:rsidR="003415D6">
        <w:t>parcours</w:t>
      </w:r>
      <w:r>
        <w:t xml:space="preserve"> scolaires</w:t>
      </w:r>
      <w:r w:rsidR="003415D6">
        <w:t xml:space="preserve"> et</w:t>
      </w:r>
      <w:r>
        <w:t xml:space="preserve"> professionnels </w:t>
      </w:r>
      <w:r w:rsidR="003415D6">
        <w:t>des volontaires</w:t>
      </w:r>
      <w:r>
        <w:t>, avant leur mission et jusqu’à 6 mois après</w:t>
      </w:r>
      <w:r w:rsidR="003415D6">
        <w:t xml:space="preserve">, les trajectoires géographiques, et les différentes formes d’engagement. Elle aborde également les motivations des volontaires pour effectuer un Service Civique, les activités réalisées au cours de la </w:t>
      </w:r>
      <w:r w:rsidR="00331C14">
        <w:t>mission et le</w:t>
      </w:r>
      <w:r w:rsidR="003415D6">
        <w:t xml:space="preserve">s conditions </w:t>
      </w:r>
      <w:r w:rsidR="008F03A9">
        <w:t>d’encadrement, et les conditions de vie</w:t>
      </w:r>
      <w:r w:rsidR="003415D6">
        <w:t>.</w:t>
      </w:r>
    </w:p>
    <w:p w14:paraId="75259684" w14:textId="77777777" w:rsidR="00F6250F" w:rsidRDefault="00F6250F" w:rsidP="00F6250F">
      <w:pPr>
        <w:pStyle w:val="Titre1"/>
      </w:pPr>
      <w:r>
        <w:t>CARACTÉRISTIQUES TECHNIQUES</w:t>
      </w:r>
    </w:p>
    <w:p w14:paraId="3E0C3A9E" w14:textId="77777777" w:rsidR="00C950FC" w:rsidRDefault="00C950FC" w:rsidP="00C950FC">
      <w:pPr>
        <w:pStyle w:val="Titre2"/>
      </w:pPr>
      <w:r>
        <w:t>NATURE DE L’OPÉRATION</w:t>
      </w:r>
    </w:p>
    <w:p w14:paraId="76319231" w14:textId="1E8A32D7" w:rsidR="00C950FC" w:rsidRDefault="00C950FC" w:rsidP="00C950FC">
      <w:r>
        <w:t xml:space="preserve">Enquête </w:t>
      </w:r>
      <w:r w:rsidR="00797B00">
        <w:t>auprès des volontaires de Service Civique</w:t>
      </w:r>
    </w:p>
    <w:p w14:paraId="66C256FD" w14:textId="77777777" w:rsidR="00C950FC" w:rsidRDefault="00C950FC" w:rsidP="00C950FC">
      <w:pPr>
        <w:pStyle w:val="Titre2"/>
      </w:pPr>
      <w:r>
        <w:t>UNITÉ STATISTIQUE / CHAMP STATISTIQUE COUVERT</w:t>
      </w:r>
    </w:p>
    <w:p w14:paraId="581E6EBB" w14:textId="5AF24E0F" w:rsidR="00C950FC" w:rsidRDefault="00797B00" w:rsidP="00C950FC">
      <w:r>
        <w:t xml:space="preserve">Anciens volontaires de Service Civique, ayant terminé </w:t>
      </w:r>
      <w:r w:rsidR="000E3FA6">
        <w:t>une mission d’une durée d’au moins 3 mois.</w:t>
      </w:r>
    </w:p>
    <w:p w14:paraId="228ADFD1" w14:textId="77777777" w:rsidR="00C950FC" w:rsidRDefault="006B3CC6" w:rsidP="00C950FC">
      <w:pPr>
        <w:pStyle w:val="Titre2"/>
      </w:pPr>
      <w:r>
        <w:t>ZONE</w:t>
      </w:r>
      <w:r w:rsidR="00C950FC">
        <w:t xml:space="preserve"> GÉOGRAPHIQUE</w:t>
      </w:r>
      <w:r>
        <w:t xml:space="preserve"> DE RÉFÉRENCE</w:t>
      </w:r>
    </w:p>
    <w:p w14:paraId="44B90D46" w14:textId="755815CE" w:rsidR="00C950FC" w:rsidRDefault="000E3FA6" w:rsidP="00C950FC">
      <w:r>
        <w:t>France, DROM c</w:t>
      </w:r>
      <w:r w:rsidR="00C950FC">
        <w:t xml:space="preserve">ompris </w:t>
      </w:r>
      <w:r>
        <w:t>(hors COM)</w:t>
      </w:r>
    </w:p>
    <w:p w14:paraId="0A3F00B0" w14:textId="77777777" w:rsidR="009F6A3F" w:rsidRDefault="009F6A3F" w:rsidP="009364E9">
      <w:pPr>
        <w:pStyle w:val="Titre2"/>
      </w:pPr>
      <w:r>
        <w:t>TAILLE DES DONNÉES</w:t>
      </w:r>
    </w:p>
    <w:p w14:paraId="7B173039" w14:textId="509F4B44" w:rsidR="000E3FA6" w:rsidRDefault="000E3FA6" w:rsidP="00C950FC">
      <w:r>
        <w:t>8193 répondants (taux de réponse de 57 %)</w:t>
      </w:r>
    </w:p>
    <w:p w14:paraId="53A03ACA" w14:textId="77777777" w:rsidR="00F6250F" w:rsidRDefault="00F6250F" w:rsidP="00F6250F">
      <w:pPr>
        <w:pStyle w:val="Titre2"/>
      </w:pPr>
      <w:r>
        <w:t xml:space="preserve">PÉRIODICITÉ DE </w:t>
      </w:r>
      <w:r w:rsidR="00C950FC">
        <w:t>l’OPÉRATION</w:t>
      </w:r>
    </w:p>
    <w:p w14:paraId="44FC4AC6" w14:textId="2FE269EE" w:rsidR="00F6250F" w:rsidRDefault="000E3FA6" w:rsidP="00F6250F">
      <w:r>
        <w:t>Ponctuelle</w:t>
      </w:r>
    </w:p>
    <w:p w14:paraId="1DCD5D48" w14:textId="4D1102C8" w:rsidR="006B3CC6" w:rsidRDefault="00F6250F" w:rsidP="006B3CC6">
      <w:pPr>
        <w:pStyle w:val="Titre2"/>
      </w:pPr>
      <w:r>
        <w:t>COUVERT</w:t>
      </w:r>
      <w:r w:rsidR="006B3CC6">
        <w:t>UR</w:t>
      </w:r>
      <w:r>
        <w:t>E</w:t>
      </w:r>
      <w:r w:rsidR="006B3CC6">
        <w:t xml:space="preserve"> TEMPORELLE</w:t>
      </w:r>
    </w:p>
    <w:p w14:paraId="7C082275" w14:textId="3A0022B7" w:rsidR="000E3FA6" w:rsidRDefault="000E3FA6" w:rsidP="000E3FA6">
      <w:r>
        <w:t>Collecte des données d’avril à juin 2019, auprès de volontaires ayant terminé leur mission entre octobre 2017 et septembre 2018.</w:t>
      </w:r>
    </w:p>
    <w:p w14:paraId="59E54E0F" w14:textId="3F2B8AA7" w:rsidR="001665F9" w:rsidRDefault="001665F9" w:rsidP="001665F9">
      <w:pPr>
        <w:pStyle w:val="Titre2"/>
      </w:pPr>
      <w:r>
        <w:t>AUTRES</w:t>
      </w:r>
      <w:r w:rsidR="00641402">
        <w:t xml:space="preserve"> ÉLÉMENTS TECHNIQUES</w:t>
      </w:r>
    </w:p>
    <w:p w14:paraId="732EC23C" w14:textId="15EAD82F" w:rsidR="00945162" w:rsidRDefault="000B0CC7" w:rsidP="000E3FA6">
      <w:pPr>
        <w:jc w:val="both"/>
      </w:pPr>
      <w:r>
        <w:t>Le protocole de collecte de cette enquête était multimode séquentiel. Dans un premier temps, les personnes</w:t>
      </w:r>
      <w:r w:rsidR="00F364D3">
        <w:t xml:space="preserve"> ont été</w:t>
      </w:r>
      <w:r>
        <w:t xml:space="preserve"> </w:t>
      </w:r>
      <w:r w:rsidR="00A645C7">
        <w:t xml:space="preserve">contactées </w:t>
      </w:r>
      <w:r w:rsidR="00F364D3">
        <w:t xml:space="preserve">pour </w:t>
      </w:r>
      <w:r w:rsidR="00A645C7">
        <w:t xml:space="preserve">répondre par internet. Les non-répondants ont ensuite </w:t>
      </w:r>
      <w:r w:rsidR="00F364D3">
        <w:t xml:space="preserve">été </w:t>
      </w:r>
      <w:r w:rsidR="00A645C7">
        <w:t>relancés pour répondre par téléphone.</w:t>
      </w:r>
      <w:r w:rsidR="000E3FA6">
        <w:t xml:space="preserve"> Le questionnaire, d’une durée de 20</w:t>
      </w:r>
      <w:r>
        <w:t> </w:t>
      </w:r>
      <w:r w:rsidR="000E3FA6">
        <w:t xml:space="preserve">minutes, a été </w:t>
      </w:r>
      <w:r w:rsidR="000E3FA6">
        <w:lastRenderedPageBreak/>
        <w:t xml:space="preserve">administré aux enquêtés par IPSOS Observer. </w:t>
      </w:r>
      <w:r w:rsidR="00945162">
        <w:t xml:space="preserve">Les données ont été pondérées pour garantir la représentativité de l’échantillon. </w:t>
      </w:r>
    </w:p>
    <w:p w14:paraId="1CCDF233" w14:textId="0B31D042" w:rsidR="000B0CC7" w:rsidRDefault="000B0CC7" w:rsidP="000B0CC7">
      <w:pPr>
        <w:jc w:val="both"/>
      </w:pPr>
      <w:r>
        <w:t xml:space="preserve">Les individus sélectionnés dans l’échantillon ont été tirés aléatoirement </w:t>
      </w:r>
      <w:r w:rsidR="00A645C7">
        <w:t xml:space="preserve">à partir de </w:t>
      </w:r>
      <w:r>
        <w:t>la base de données administrative ELISA, base utilisée pour la gestion des contrats des volontaires.</w:t>
      </w:r>
    </w:p>
    <w:p w14:paraId="38A19E1C" w14:textId="77777777" w:rsidR="00945162" w:rsidRDefault="000E3FA6" w:rsidP="000E3FA6">
      <w:pPr>
        <w:jc w:val="both"/>
      </w:pPr>
      <w:r>
        <w:t>L</w:t>
      </w:r>
      <w:r w:rsidR="00945162">
        <w:t>e plan de sondage garantit également</w:t>
      </w:r>
      <w:r>
        <w:t xml:space="preserve"> une précision suffisante au niveau de </w:t>
      </w:r>
      <w:r w:rsidR="00945162">
        <w:t>plusieurs sous-échantillons, délimités par les variables suivantes :</w:t>
      </w:r>
    </w:p>
    <w:p w14:paraId="1C406479" w14:textId="45585BF3" w:rsidR="00945162" w:rsidRDefault="00945162" w:rsidP="00945162">
      <w:pPr>
        <w:pStyle w:val="Paragraphedeliste"/>
        <w:numPr>
          <w:ilvl w:val="0"/>
          <w:numId w:val="1"/>
        </w:numPr>
        <w:jc w:val="both"/>
      </w:pPr>
      <w:r>
        <w:t>R</w:t>
      </w:r>
      <w:r w:rsidR="000E3FA6">
        <w:t>égion</w:t>
      </w:r>
      <w:r>
        <w:t xml:space="preserve"> (13 régions métropolitaines + 5 DROM)</w:t>
      </w:r>
      <w:r w:rsidR="00A645C7">
        <w:t>,</w:t>
      </w:r>
    </w:p>
    <w:p w14:paraId="3ABFC3B4" w14:textId="29A899C2" w:rsidR="00945162" w:rsidRDefault="00945162" w:rsidP="00945162">
      <w:pPr>
        <w:pStyle w:val="Paragraphedeliste"/>
        <w:numPr>
          <w:ilvl w:val="0"/>
          <w:numId w:val="1"/>
        </w:numPr>
        <w:jc w:val="both"/>
      </w:pPr>
      <w:r>
        <w:t>Domaine de mission (les 9 domaines identifiés par l’Agence du Service Civique)</w:t>
      </w:r>
      <w:r w:rsidR="00A645C7">
        <w:t>,</w:t>
      </w:r>
    </w:p>
    <w:p w14:paraId="72599F73" w14:textId="33F3B595" w:rsidR="00460FFA" w:rsidRDefault="00460FFA" w:rsidP="00460FFA">
      <w:pPr>
        <w:pStyle w:val="Paragraphedeliste"/>
        <w:numPr>
          <w:ilvl w:val="0"/>
          <w:numId w:val="1"/>
        </w:numPr>
        <w:jc w:val="both"/>
      </w:pPr>
      <w:r>
        <w:t>Type d’organisme, 3 modalités (associations, Etat ou établissement public, collectivités)</w:t>
      </w:r>
      <w:r w:rsidR="00A645C7">
        <w:t>,</w:t>
      </w:r>
    </w:p>
    <w:p w14:paraId="7346E7DD" w14:textId="6F19D2F2" w:rsidR="00460FFA" w:rsidRDefault="00460FFA" w:rsidP="00460FFA">
      <w:pPr>
        <w:pStyle w:val="Paragraphedeliste"/>
        <w:numPr>
          <w:ilvl w:val="0"/>
          <w:numId w:val="1"/>
        </w:numPr>
        <w:jc w:val="both"/>
      </w:pPr>
      <w:r>
        <w:t>Niveau de diplôme, 3 modalités (inférieur au bac, bac, supérieur)</w:t>
      </w:r>
      <w:r w:rsidR="00A645C7">
        <w:t>,</w:t>
      </w:r>
    </w:p>
    <w:p w14:paraId="0239ECDE" w14:textId="6BE31A01" w:rsidR="00460FFA" w:rsidRDefault="00460FFA" w:rsidP="00460FFA">
      <w:pPr>
        <w:pStyle w:val="Paragraphedeliste"/>
        <w:numPr>
          <w:ilvl w:val="0"/>
          <w:numId w:val="1"/>
        </w:numPr>
        <w:jc w:val="both"/>
      </w:pPr>
      <w:r>
        <w:t>Résidence en QPV ou non</w:t>
      </w:r>
      <w:r w:rsidR="00A645C7">
        <w:t>.</w:t>
      </w:r>
    </w:p>
    <w:p w14:paraId="41B31B7B" w14:textId="77777777" w:rsidR="009F6A3F" w:rsidRDefault="009F6A3F" w:rsidP="009F6A3F">
      <w:pPr>
        <w:pStyle w:val="Titre1"/>
      </w:pPr>
      <w:r>
        <w:t>SERVICE PRODUCTEUR ET DIFFUSION</w:t>
      </w:r>
    </w:p>
    <w:p w14:paraId="0F3224DD" w14:textId="77777777" w:rsidR="009F6A3F" w:rsidRDefault="009F6A3F" w:rsidP="009F6A3F">
      <w:pPr>
        <w:pStyle w:val="Titre2"/>
      </w:pPr>
      <w:r>
        <w:t>SERVICE(S) PRODUCTEURS(S)</w:t>
      </w:r>
    </w:p>
    <w:p w14:paraId="11BCEA56" w14:textId="47CA4F8A" w:rsidR="001665F9" w:rsidRDefault="00460FFA" w:rsidP="009F6A3F">
      <w:r>
        <w:t>Maitrise d’ouvrage : Agence du Service Civique et INJEP</w:t>
      </w:r>
    </w:p>
    <w:p w14:paraId="7FB15439" w14:textId="09C63967" w:rsidR="00460FFA" w:rsidRPr="009F6A3F" w:rsidRDefault="00460FFA" w:rsidP="009F6A3F">
      <w:r>
        <w:t>Maitrise d’œuvre : IPSOS Observer</w:t>
      </w:r>
    </w:p>
    <w:p w14:paraId="177693A0" w14:textId="77777777" w:rsidR="006B3CC6" w:rsidRDefault="009F6A3F" w:rsidP="006B3CC6">
      <w:pPr>
        <w:pStyle w:val="Titre2"/>
      </w:pPr>
      <w:r>
        <w:t>DIFFUSION</w:t>
      </w:r>
      <w:r w:rsidR="006B3CC6">
        <w:t xml:space="preserve"> DES DONNÉES</w:t>
      </w:r>
    </w:p>
    <w:p w14:paraId="0F462CC8" w14:textId="6D743F50" w:rsidR="008347C3" w:rsidRDefault="00460FFA" w:rsidP="006B3CC6">
      <w:r>
        <w:t>Publication d’un rapport complet prévue pour 2020</w:t>
      </w:r>
      <w:r w:rsidR="00A645C7">
        <w:t xml:space="preserve">. </w:t>
      </w:r>
      <w:r w:rsidR="008347C3">
        <w:t>Dispon</w:t>
      </w:r>
      <w:r>
        <w:t>ibilité sur le réseau Quételet prévue pour 2021</w:t>
      </w:r>
      <w:r w:rsidR="00A645C7">
        <w:t>.</w:t>
      </w:r>
    </w:p>
    <w:p w14:paraId="1230A969" w14:textId="77777777" w:rsidR="001665F9" w:rsidRDefault="001665F9" w:rsidP="001665F9">
      <w:pPr>
        <w:pStyle w:val="Titre2"/>
      </w:pPr>
      <w:r>
        <w:t>CITATION DE LA SOURCE</w:t>
      </w:r>
    </w:p>
    <w:p w14:paraId="6FDFCFD3" w14:textId="24374F21" w:rsidR="001665F9" w:rsidRDefault="00460FFA" w:rsidP="001665F9">
      <w:r>
        <w:t>Source : INJEP</w:t>
      </w:r>
      <w:r w:rsidR="0053095B">
        <w:t>/</w:t>
      </w:r>
      <w:r>
        <w:t>ASC, Enquête Service Civique 2019</w:t>
      </w:r>
      <w:r w:rsidR="0053095B">
        <w:t>.</w:t>
      </w:r>
      <w:bookmarkStart w:id="0" w:name="_GoBack"/>
      <w:bookmarkEnd w:id="0"/>
    </w:p>
    <w:p w14:paraId="33EBD18E" w14:textId="77777777" w:rsidR="00F6250F" w:rsidRDefault="00F6250F" w:rsidP="00F6250F"/>
    <w:sectPr w:rsidR="00F6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B772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1C42"/>
    <w:multiLevelType w:val="hybridMultilevel"/>
    <w:tmpl w:val="D7E279A6"/>
    <w:lvl w:ilvl="0" w:tplc="BC1643DC">
      <w:start w:val="81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00263"/>
    <w:multiLevelType w:val="hybridMultilevel"/>
    <w:tmpl w:val="C53C36F0"/>
    <w:lvl w:ilvl="0" w:tplc="6A001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COU, Quentin (DJEPVA/INJEP/MEDES)">
    <w15:presenceInfo w15:providerId="AD" w15:userId="S-1-5-21-27022435-3177379373-3347635678-763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36"/>
    <w:rsid w:val="00054384"/>
    <w:rsid w:val="000B0CC7"/>
    <w:rsid w:val="000E3FA6"/>
    <w:rsid w:val="00143CD7"/>
    <w:rsid w:val="001665F9"/>
    <w:rsid w:val="001922D4"/>
    <w:rsid w:val="00304BDF"/>
    <w:rsid w:val="00326936"/>
    <w:rsid w:val="00331C14"/>
    <w:rsid w:val="003415D6"/>
    <w:rsid w:val="00343EDE"/>
    <w:rsid w:val="003E1FD4"/>
    <w:rsid w:val="00432921"/>
    <w:rsid w:val="00460FFA"/>
    <w:rsid w:val="0053095B"/>
    <w:rsid w:val="005A66BE"/>
    <w:rsid w:val="00641402"/>
    <w:rsid w:val="006B3CC6"/>
    <w:rsid w:val="00797B00"/>
    <w:rsid w:val="0080569A"/>
    <w:rsid w:val="008347C3"/>
    <w:rsid w:val="008640FB"/>
    <w:rsid w:val="008A1D57"/>
    <w:rsid w:val="008F03A9"/>
    <w:rsid w:val="009364E9"/>
    <w:rsid w:val="00945162"/>
    <w:rsid w:val="009F6A3F"/>
    <w:rsid w:val="00A44B60"/>
    <w:rsid w:val="00A645C7"/>
    <w:rsid w:val="00C73FB9"/>
    <w:rsid w:val="00C8165E"/>
    <w:rsid w:val="00C950FC"/>
    <w:rsid w:val="00D45D7E"/>
    <w:rsid w:val="00E06093"/>
    <w:rsid w:val="00E15572"/>
    <w:rsid w:val="00F10AA5"/>
    <w:rsid w:val="00F364D3"/>
    <w:rsid w:val="00F6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A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6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6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62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625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25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arquedecommentaire">
    <w:name w:val="annotation reference"/>
    <w:basedOn w:val="Policepardfaut"/>
    <w:uiPriority w:val="99"/>
    <w:semiHidden/>
    <w:unhideWhenUsed/>
    <w:rsid w:val="00C950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50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50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50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50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0F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347C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45162"/>
    <w:pPr>
      <w:ind w:left="720"/>
      <w:contextualSpacing/>
    </w:pPr>
  </w:style>
  <w:style w:type="paragraph" w:styleId="Rvision">
    <w:name w:val="Revision"/>
    <w:hidden/>
    <w:uiPriority w:val="99"/>
    <w:semiHidden/>
    <w:rsid w:val="00A645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6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6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62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625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25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arquedecommentaire">
    <w:name w:val="annotation reference"/>
    <w:basedOn w:val="Policepardfaut"/>
    <w:uiPriority w:val="99"/>
    <w:semiHidden/>
    <w:unhideWhenUsed/>
    <w:rsid w:val="00C950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50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50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50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50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0F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347C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45162"/>
    <w:pPr>
      <w:ind w:left="720"/>
      <w:contextualSpacing/>
    </w:pPr>
  </w:style>
  <w:style w:type="paragraph" w:styleId="Rvision">
    <w:name w:val="Revision"/>
    <w:hidden/>
    <w:uiPriority w:val="99"/>
    <w:semiHidden/>
    <w:rsid w:val="00A64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LEFEBVRE, Geoffrey (DJEPVA/INJEP/MEDES)</dc:creator>
  <cp:lastModifiedBy>LEFEBVRE, Geoffrey (DJEPVA/INJEP/MEDES)</cp:lastModifiedBy>
  <cp:revision>5</cp:revision>
  <dcterms:created xsi:type="dcterms:W3CDTF">2020-08-13T09:07:00Z</dcterms:created>
  <dcterms:modified xsi:type="dcterms:W3CDTF">2020-09-14T14:28:00Z</dcterms:modified>
</cp:coreProperties>
</file>