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99683236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9779AD">
        <w:rPr>
          <w:b/>
        </w:rPr>
        <w:t>7</w:t>
      </w:r>
      <w:r w:rsidR="009E7A06">
        <w:rPr>
          <w:b/>
        </w:rPr>
        <w:t>3</w:t>
      </w:r>
      <w:r w:rsidR="00D42A0F">
        <w:rPr>
          <w:b/>
        </w:rPr>
        <w:t xml:space="preserve"> du </w:t>
      </w:r>
      <w:r w:rsidR="009E7A06">
        <w:rPr>
          <w:b/>
        </w:rPr>
        <w:t>8</w:t>
      </w:r>
      <w:r w:rsidR="00A91312">
        <w:rPr>
          <w:b/>
        </w:rPr>
        <w:t xml:space="preserve"> </w:t>
      </w:r>
      <w:r w:rsidR="009E7A06">
        <w:rPr>
          <w:b/>
        </w:rPr>
        <w:t>déc</w:t>
      </w:r>
      <w:r w:rsidR="009779AD">
        <w:rPr>
          <w:b/>
        </w:rPr>
        <w:t>em</w:t>
      </w:r>
      <w:r w:rsidR="00A91312">
        <w:rPr>
          <w:b/>
        </w:rPr>
        <w:t>bre</w:t>
      </w:r>
      <w:r w:rsidR="00D42A0F">
        <w:rPr>
          <w:b/>
        </w:rPr>
        <w:t xml:space="preserve"> </w:t>
      </w:r>
      <w:r w:rsidR="0072136B">
        <w:rPr>
          <w:b/>
        </w:rPr>
        <w:t>2021</w:t>
      </w:r>
    </w:p>
    <w:p w:rsidR="002E1BE8" w:rsidRDefault="009E7A06" w:rsidP="009779AD">
      <w:pPr>
        <w:jc w:val="center"/>
        <w:rPr>
          <w:b/>
        </w:rPr>
      </w:pPr>
      <w:r w:rsidRPr="009E7A06">
        <w:rPr>
          <w:b/>
        </w:rPr>
        <w:t>Epreuve de contrôle au baccalauréat professionnel : 1 décret et 1 arrêté</w:t>
      </w:r>
    </w:p>
    <w:p w:rsidR="009E7A06" w:rsidRPr="009E7A06" w:rsidRDefault="009E7A06" w:rsidP="009E7A0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4A5E81"/>
          <w:sz w:val="22"/>
          <w:szCs w:val="22"/>
        </w:rPr>
      </w:pPr>
    </w:p>
    <w:p w:rsidR="009E7A06" w:rsidRPr="009E7A06" w:rsidRDefault="009E7A06" w:rsidP="009E7A0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9E7A0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2021-1524 du 25 novembre 2021 portant modification des dispositions du code de l'éducation</w:t>
        </w:r>
      </w:hyperlink>
      <w:r w:rsidRPr="009E7A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relatives à l'épreuve de contrôle au baccalauréat professionnel</w:t>
      </w:r>
    </w:p>
    <w:p w:rsidR="009E7A06" w:rsidRDefault="009E7A06" w:rsidP="009E7A06">
      <w:r>
        <w:t>Journal officiel du 27 novembre 2021</w:t>
      </w:r>
    </w:p>
    <w:p w:rsidR="009E7A06" w:rsidRDefault="009E7A06" w:rsidP="009E7A06">
      <w:pPr>
        <w:jc w:val="both"/>
        <w:rPr>
          <w:rFonts w:cstheme="minorHAnsi"/>
          <w:color w:val="000000"/>
          <w:shd w:val="clear" w:color="auto" w:fill="FFFFFF"/>
        </w:rPr>
      </w:pPr>
      <w:r w:rsidRPr="009E7A06">
        <w:rPr>
          <w:rFonts w:cstheme="minorHAnsi"/>
          <w:color w:val="000000"/>
          <w:shd w:val="clear" w:color="auto" w:fill="FFFFFF"/>
        </w:rPr>
        <w:t>L</w:t>
      </w:r>
      <w:r w:rsidRPr="009E7A06">
        <w:rPr>
          <w:rFonts w:cstheme="minorHAnsi"/>
          <w:color w:val="000000"/>
          <w:shd w:val="clear" w:color="auto" w:fill="FFFFFF"/>
        </w:rPr>
        <w:t>e décret apporte des modifications aux articles </w:t>
      </w:r>
      <w:hyperlink r:id="rId11" w:tooltip="Code de l" w:history="1">
        <w:r w:rsidRPr="009E7A06">
          <w:rPr>
            <w:rStyle w:val="Lienhypertexte"/>
            <w:rFonts w:cstheme="minorHAnsi"/>
            <w:color w:val="4A5E81"/>
            <w:shd w:val="clear" w:color="auto" w:fill="FFFFFF"/>
          </w:rPr>
          <w:t>D. 337-69</w:t>
        </w:r>
      </w:hyperlink>
      <w:r w:rsidRPr="009E7A06">
        <w:rPr>
          <w:rFonts w:cstheme="minorHAnsi"/>
          <w:color w:val="000000"/>
          <w:shd w:val="clear" w:color="auto" w:fill="FFFFFF"/>
        </w:rPr>
        <w:t>, </w:t>
      </w:r>
      <w:hyperlink r:id="rId12" w:tooltip="Code de l" w:history="1">
        <w:r w:rsidRPr="009E7A06">
          <w:rPr>
            <w:rStyle w:val="Lienhypertexte"/>
            <w:rFonts w:cstheme="minorHAnsi"/>
            <w:color w:val="4A5E81"/>
            <w:shd w:val="clear" w:color="auto" w:fill="FFFFFF"/>
          </w:rPr>
          <w:t>D. 337-78</w:t>
        </w:r>
      </w:hyperlink>
      <w:r w:rsidRPr="009E7A06">
        <w:rPr>
          <w:rFonts w:cstheme="minorHAnsi"/>
          <w:color w:val="000000"/>
          <w:shd w:val="clear" w:color="auto" w:fill="FFFFFF"/>
        </w:rPr>
        <w:t> et </w:t>
      </w:r>
      <w:hyperlink r:id="rId13" w:tooltip="Code de l" w:history="1">
        <w:r w:rsidRPr="009E7A06">
          <w:rPr>
            <w:rStyle w:val="Lienhypertexte"/>
            <w:rFonts w:cstheme="minorHAnsi"/>
            <w:color w:val="4A5E81"/>
            <w:shd w:val="clear" w:color="auto" w:fill="FFFFFF"/>
          </w:rPr>
          <w:t>D. 337-79</w:t>
        </w:r>
      </w:hyperlink>
      <w:r w:rsidRPr="009E7A06">
        <w:rPr>
          <w:rFonts w:cstheme="minorHAnsi"/>
          <w:color w:val="000000"/>
          <w:shd w:val="clear" w:color="auto" w:fill="FFFFFF"/>
        </w:rPr>
        <w:t> du code de l'éducation relatives à l'épreuve de contrôle au baccalauréat professionnel. Il renforce l'exigence de validation des compétences professionnelles pour l'accès à l'épreuve de contrôle, et rapproche les modalités d'admission au baccalauréat professionnel à l'issue de l'épreuve de contrôle de celles du baccalauréat général et technologique.</w:t>
      </w:r>
    </w:p>
    <w:p w:rsidR="009E7A06" w:rsidRDefault="009E7A06" w:rsidP="009E7A06">
      <w:pPr>
        <w:jc w:val="both"/>
        <w:rPr>
          <w:rFonts w:cstheme="minorHAnsi"/>
          <w:color w:val="000000"/>
          <w:shd w:val="clear" w:color="auto" w:fill="FFFFFF"/>
        </w:rPr>
      </w:pPr>
    </w:p>
    <w:p w:rsidR="009E7A06" w:rsidRPr="009E7A06" w:rsidRDefault="009E7A06" w:rsidP="009E7A06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4" w:history="1">
        <w:r w:rsidRPr="009E7A06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25 novembre 2021</w:t>
        </w:r>
      </w:hyperlink>
      <w:r w:rsidRPr="009E7A0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à l'épreuve de contrôle au baccalauréat professionnel</w:t>
      </w:r>
    </w:p>
    <w:p w:rsidR="009E7A06" w:rsidRDefault="009E7A06" w:rsidP="009E7A06">
      <w:r>
        <w:t>Journal officiel du 27 novembre 2021</w:t>
      </w:r>
    </w:p>
    <w:p w:rsidR="009E7A06" w:rsidRPr="009E7A06" w:rsidRDefault="009E7A06" w:rsidP="009E7A0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E7A06">
        <w:rPr>
          <w:rFonts w:asciiTheme="minorHAnsi" w:hAnsiTheme="minorHAnsi" w:cstheme="minorHAnsi"/>
          <w:color w:val="000000"/>
          <w:sz w:val="22"/>
          <w:szCs w:val="22"/>
        </w:rPr>
        <w:t>L'épreuve de contrôle prévue au </w:t>
      </w:r>
      <w:hyperlink r:id="rId15" w:tooltip="Code de l" w:history="1">
        <w:r w:rsidRPr="009E7A06">
          <w:rPr>
            <w:rStyle w:val="Lienhypertexte"/>
            <w:rFonts w:asciiTheme="minorHAnsi" w:hAnsiTheme="minorHAnsi" w:cstheme="minorHAnsi"/>
            <w:color w:val="4A5E81"/>
            <w:sz w:val="22"/>
            <w:szCs w:val="22"/>
          </w:rPr>
          <w:t>2° de l'article D. 337-69 du code de l'éducation</w:t>
        </w:r>
      </w:hyperlink>
      <w:r w:rsidRPr="009E7A06">
        <w:rPr>
          <w:rFonts w:asciiTheme="minorHAnsi" w:hAnsiTheme="minorHAnsi" w:cstheme="minorHAnsi"/>
          <w:color w:val="000000"/>
          <w:sz w:val="22"/>
          <w:szCs w:val="22"/>
        </w:rPr>
        <w:t> comporte deux sous-épreuves portant sur d</w:t>
      </w:r>
      <w:bookmarkStart w:id="1" w:name="_GoBack"/>
      <w:bookmarkEnd w:id="1"/>
      <w:r w:rsidRPr="009E7A06">
        <w:rPr>
          <w:rFonts w:asciiTheme="minorHAnsi" w:hAnsiTheme="minorHAnsi" w:cstheme="minorHAnsi"/>
          <w:color w:val="000000"/>
          <w:sz w:val="22"/>
          <w:szCs w:val="22"/>
        </w:rPr>
        <w:t>es compétences évaluées par les épreuves obligatoires de la spécialité concernée en :</w:t>
      </w:r>
    </w:p>
    <w:p w:rsidR="009E7A06" w:rsidRPr="009E7A06" w:rsidRDefault="009E7A06" w:rsidP="009E7A06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9E7A06">
        <w:rPr>
          <w:rFonts w:asciiTheme="minorHAnsi" w:hAnsiTheme="minorHAnsi" w:cstheme="minorHAnsi"/>
          <w:color w:val="000000"/>
          <w:sz w:val="22"/>
          <w:szCs w:val="22"/>
        </w:rPr>
        <w:t>- mathématiques ou physique-chimie ou économie-gestion ou économie-droit ou prévention santé environnement, selon la spécialité concernée ;</w:t>
      </w:r>
      <w:r w:rsidRPr="009E7A06">
        <w:rPr>
          <w:rFonts w:asciiTheme="minorHAnsi" w:hAnsiTheme="minorHAnsi" w:cstheme="minorHAnsi"/>
          <w:color w:val="000000"/>
          <w:sz w:val="22"/>
          <w:szCs w:val="22"/>
        </w:rPr>
        <w:br/>
        <w:t>- français ou histoire-géographie et enseignement moral et civique.</w:t>
      </w:r>
    </w:p>
    <w:p w:rsidR="009E7A06" w:rsidRPr="009E7A06" w:rsidRDefault="009E7A06" w:rsidP="009E7A06">
      <w:pPr>
        <w:jc w:val="both"/>
        <w:rPr>
          <w:rFonts w:cstheme="minorHAnsi"/>
        </w:rPr>
      </w:pPr>
    </w:p>
    <w:sectPr w:rsidR="009E7A06" w:rsidRPr="009E7A06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A9" w:rsidRDefault="008244A9" w:rsidP="00943B28">
      <w:pPr>
        <w:spacing w:after="0" w:line="240" w:lineRule="auto"/>
      </w:pPr>
      <w:r>
        <w:separator/>
      </w:r>
    </w:p>
  </w:endnote>
  <w:endnote w:type="continuationSeparator" w:id="0">
    <w:p w:rsidR="008244A9" w:rsidRDefault="008244A9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06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A9" w:rsidRDefault="008244A9" w:rsidP="00943B28">
      <w:pPr>
        <w:spacing w:after="0" w:line="240" w:lineRule="auto"/>
      </w:pPr>
      <w:r>
        <w:separator/>
      </w:r>
    </w:p>
  </w:footnote>
  <w:footnote w:type="continuationSeparator" w:id="0">
    <w:p w:rsidR="008244A9" w:rsidRDefault="008244A9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63E56"/>
    <w:rsid w:val="00080F86"/>
    <w:rsid w:val="00090E43"/>
    <w:rsid w:val="0009519B"/>
    <w:rsid w:val="00096BAE"/>
    <w:rsid w:val="000A3DA9"/>
    <w:rsid w:val="000A4FD1"/>
    <w:rsid w:val="000A7B61"/>
    <w:rsid w:val="000C4C9E"/>
    <w:rsid w:val="000D111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2E1BE8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4E4229"/>
    <w:rsid w:val="0052310B"/>
    <w:rsid w:val="00546A8C"/>
    <w:rsid w:val="00571076"/>
    <w:rsid w:val="005C2D73"/>
    <w:rsid w:val="005C4276"/>
    <w:rsid w:val="005F3C35"/>
    <w:rsid w:val="00630368"/>
    <w:rsid w:val="00631D1F"/>
    <w:rsid w:val="006526D8"/>
    <w:rsid w:val="0065783B"/>
    <w:rsid w:val="006C6087"/>
    <w:rsid w:val="00701690"/>
    <w:rsid w:val="00714C03"/>
    <w:rsid w:val="0072136B"/>
    <w:rsid w:val="007827F8"/>
    <w:rsid w:val="007A1C07"/>
    <w:rsid w:val="007A52B2"/>
    <w:rsid w:val="007B15CB"/>
    <w:rsid w:val="007C0AF4"/>
    <w:rsid w:val="007E2E13"/>
    <w:rsid w:val="00800061"/>
    <w:rsid w:val="008244A9"/>
    <w:rsid w:val="00852B36"/>
    <w:rsid w:val="00874F3E"/>
    <w:rsid w:val="00885A88"/>
    <w:rsid w:val="00890A43"/>
    <w:rsid w:val="00895031"/>
    <w:rsid w:val="008E640E"/>
    <w:rsid w:val="009023CD"/>
    <w:rsid w:val="00905E92"/>
    <w:rsid w:val="00905FF3"/>
    <w:rsid w:val="0091538B"/>
    <w:rsid w:val="00937E69"/>
    <w:rsid w:val="00943B28"/>
    <w:rsid w:val="009526F4"/>
    <w:rsid w:val="0096235B"/>
    <w:rsid w:val="009652A7"/>
    <w:rsid w:val="009779AD"/>
    <w:rsid w:val="00977B6A"/>
    <w:rsid w:val="009A3961"/>
    <w:rsid w:val="009D45A0"/>
    <w:rsid w:val="009D481B"/>
    <w:rsid w:val="009E6DB7"/>
    <w:rsid w:val="009E7A06"/>
    <w:rsid w:val="00A0075B"/>
    <w:rsid w:val="00A07A83"/>
    <w:rsid w:val="00A304F7"/>
    <w:rsid w:val="00A64284"/>
    <w:rsid w:val="00A91312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C5E17"/>
    <w:rsid w:val="00DD283F"/>
    <w:rsid w:val="00E03B9D"/>
    <w:rsid w:val="00E06030"/>
    <w:rsid w:val="00E15CAF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6302F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E20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egifrance.gouv.fr/affichCodeArticle.do?cidTexte=LEGITEXT000006071191&amp;idArticle=LEGIARTI000006526838&amp;dateTexte=29990101&amp;categorieLien=ci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CodeArticle.do?cidTexte=LEGITEXT000006071191&amp;idArticle=LEGIARTI000006526837&amp;dateTexte=29990101&amp;categorieLien=ci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CodeArticle.do?cidTexte=LEGITEXT000006071191&amp;idArticle=LEGIARTI000006526828&amp;dateTexte=29990101&amp;categorieLien=c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cidTexte=LEGITEXT000006071191&amp;idArticle=LEGIARTI000006526828&amp;dateTexte=&amp;categorieLien=cid" TargetMode="External"/><Relationship Id="rId10" Type="http://schemas.openxmlformats.org/officeDocument/2006/relationships/hyperlink" Target="https://www.legifrance.gouv.fr/jorf/id/JORFTEXT000044376526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hyperlink" Target="https://www.legifrance.gouv.fr/jorf/id/JORFTEXT0000443766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9DC8-0E83-4247-84DF-12E8AE15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75</cp:revision>
  <dcterms:created xsi:type="dcterms:W3CDTF">2021-03-23T13:03:00Z</dcterms:created>
  <dcterms:modified xsi:type="dcterms:W3CDTF">2021-11-29T08:28:00Z</dcterms:modified>
</cp:coreProperties>
</file>