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09707304"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w:t>
      </w:r>
      <w:r w:rsidR="00326987">
        <w:rPr>
          <w:b/>
        </w:rPr>
        <w:t>1</w:t>
      </w:r>
      <w:r w:rsidR="00D42A0F">
        <w:rPr>
          <w:b/>
        </w:rPr>
        <w:t xml:space="preserve"> du </w:t>
      </w:r>
      <w:r w:rsidR="00326987">
        <w:rPr>
          <w:b/>
        </w:rPr>
        <w:t>6 avril</w:t>
      </w:r>
      <w:r w:rsidR="00D42A0F">
        <w:rPr>
          <w:b/>
        </w:rPr>
        <w:t xml:space="preserve"> </w:t>
      </w:r>
      <w:r w:rsidR="0072136B">
        <w:rPr>
          <w:b/>
        </w:rPr>
        <w:t>202</w:t>
      </w:r>
      <w:r w:rsidR="004F13E7">
        <w:rPr>
          <w:b/>
        </w:rPr>
        <w:t>2</w:t>
      </w:r>
    </w:p>
    <w:p w:rsidR="006976EB" w:rsidRDefault="006976EB" w:rsidP="00FC11B3">
      <w:pPr>
        <w:jc w:val="center"/>
        <w:rPr>
          <w:b/>
        </w:rPr>
      </w:pPr>
      <w:r w:rsidRPr="006976EB">
        <w:rPr>
          <w:b/>
        </w:rPr>
        <w:t>Emploi : deux traitements automatisés de données : 2 arrêtés</w:t>
      </w:r>
    </w:p>
    <w:p w:rsidR="006976EB" w:rsidRDefault="006976EB" w:rsidP="00FC11B3">
      <w:pPr>
        <w:jc w:val="center"/>
        <w:rPr>
          <w:b/>
        </w:rPr>
      </w:pPr>
    </w:p>
    <w:p w:rsidR="006976EB" w:rsidRPr="006976EB" w:rsidRDefault="006976EB" w:rsidP="006976EB">
      <w:pPr>
        <w:pStyle w:val="Titre1"/>
        <w:shd w:val="clear" w:color="auto" w:fill="FFFFFF"/>
        <w:spacing w:before="0" w:after="75"/>
        <w:rPr>
          <w:rFonts w:asciiTheme="minorHAnsi" w:hAnsiTheme="minorHAnsi" w:cstheme="minorHAnsi"/>
          <w:color w:val="auto"/>
          <w:sz w:val="22"/>
          <w:szCs w:val="22"/>
        </w:rPr>
      </w:pPr>
      <w:hyperlink r:id="rId10" w:history="1">
        <w:r w:rsidRPr="006976EB">
          <w:rPr>
            <w:rStyle w:val="Lienhypertexte"/>
            <w:rFonts w:asciiTheme="minorHAnsi" w:hAnsiTheme="minorHAnsi" w:cstheme="minorHAnsi"/>
            <w:bCs/>
            <w:sz w:val="22"/>
            <w:szCs w:val="22"/>
          </w:rPr>
          <w:t>Arrêté du 27 janvier 2022</w:t>
        </w:r>
      </w:hyperlink>
      <w:r w:rsidRPr="006976EB">
        <w:rPr>
          <w:rFonts w:asciiTheme="minorHAnsi" w:hAnsiTheme="minorHAnsi" w:cstheme="minorHAnsi"/>
          <w:bCs/>
          <w:color w:val="auto"/>
          <w:sz w:val="22"/>
          <w:szCs w:val="22"/>
        </w:rPr>
        <w:t xml:space="preserve"> portant création d'un traitement automatisé de données à caractère personnel dénommé « Mesure de l'insertion professionnelle des élèves de voie professionnelle scolaire et des apprentis ayant quitté le système éducatif - INSERJEUNES »</w:t>
      </w:r>
    </w:p>
    <w:p w:rsidR="00326987" w:rsidRDefault="006976EB" w:rsidP="00326987">
      <w:pPr>
        <w:jc w:val="both"/>
        <w:rPr>
          <w:rFonts w:cstheme="minorHAnsi"/>
        </w:rPr>
      </w:pPr>
      <w:r>
        <w:rPr>
          <w:rFonts w:cstheme="minorHAnsi"/>
        </w:rPr>
        <w:t>Journal officiel du 25 mars 2022</w:t>
      </w:r>
    </w:p>
    <w:p w:rsidR="006976EB" w:rsidRPr="006976EB" w:rsidRDefault="006976EB" w:rsidP="006976EB">
      <w:pPr>
        <w:pStyle w:val="NormalWeb"/>
        <w:shd w:val="clear" w:color="auto" w:fill="FFFFFF"/>
        <w:rPr>
          <w:rFonts w:asciiTheme="minorHAnsi" w:hAnsiTheme="minorHAnsi" w:cstheme="minorHAnsi"/>
          <w:color w:val="000000"/>
          <w:sz w:val="22"/>
          <w:szCs w:val="22"/>
        </w:rPr>
      </w:pPr>
      <w:r w:rsidRPr="006976EB">
        <w:rPr>
          <w:rFonts w:asciiTheme="minorHAnsi" w:hAnsiTheme="minorHAnsi" w:cstheme="minorHAnsi"/>
          <w:color w:val="000000"/>
          <w:sz w:val="22"/>
          <w:szCs w:val="22"/>
        </w:rPr>
        <w:t>Il est créé, sous la responsabilité conjointe du ministre de l'éducation nationale, de la jeunesse et des sports et de la ministre du travail, de l'emploi et de l'insertion, un traitement de données à caractère personnel dénommé « Mesure de l'insertion professionnelle des élèves de voie professionnelle scolaire et des apprentis ayant quitté le système éducatif - INSERJEUNES » ayant pour finalités de :</w:t>
      </w:r>
    </w:p>
    <w:p w:rsidR="006976EB" w:rsidRPr="006976EB" w:rsidRDefault="006976EB" w:rsidP="006976EB">
      <w:pPr>
        <w:pStyle w:val="NormalWeb"/>
        <w:shd w:val="clear" w:color="auto" w:fill="FFFFFF"/>
        <w:rPr>
          <w:rFonts w:asciiTheme="minorHAnsi" w:hAnsiTheme="minorHAnsi" w:cstheme="minorHAnsi"/>
          <w:color w:val="000000"/>
          <w:sz w:val="22"/>
          <w:szCs w:val="22"/>
        </w:rPr>
      </w:pPr>
      <w:r w:rsidRPr="006976EB">
        <w:rPr>
          <w:rFonts w:asciiTheme="minorHAnsi" w:hAnsiTheme="minorHAnsi" w:cstheme="minorHAnsi"/>
          <w:color w:val="000000"/>
          <w:sz w:val="22"/>
          <w:szCs w:val="22"/>
        </w:rPr>
        <w:t>- construire et diffuser les indicateurs prévus à l'</w:t>
      </w:r>
      <w:hyperlink r:id="rId11" w:tooltip="Code du travail - art. L6111-8 (M)" w:history="1">
        <w:r w:rsidRPr="006976EB">
          <w:rPr>
            <w:rStyle w:val="Lienhypertexte"/>
            <w:rFonts w:asciiTheme="minorHAnsi" w:hAnsiTheme="minorHAnsi" w:cstheme="minorHAnsi"/>
            <w:color w:val="4A5E81"/>
            <w:sz w:val="22"/>
            <w:szCs w:val="22"/>
          </w:rPr>
          <w:t>article L. 6111-8 du code du travail</w:t>
        </w:r>
      </w:hyperlink>
      <w:r w:rsidRPr="006976EB">
        <w:rPr>
          <w:rFonts w:asciiTheme="minorHAnsi" w:hAnsiTheme="minorHAnsi" w:cstheme="minorHAnsi"/>
          <w:color w:val="000000"/>
          <w:sz w:val="22"/>
          <w:szCs w:val="22"/>
        </w:rPr>
        <w:t> ;</w:t>
      </w:r>
      <w:r w:rsidRPr="006976EB">
        <w:rPr>
          <w:rFonts w:asciiTheme="minorHAnsi" w:hAnsiTheme="minorHAnsi" w:cstheme="minorHAnsi"/>
          <w:color w:val="000000"/>
          <w:sz w:val="22"/>
          <w:szCs w:val="22"/>
        </w:rPr>
        <w:br/>
        <w:t>- permettre la réalisation d'études à des fins statistiques et de recherche scientifique ;</w:t>
      </w:r>
      <w:r w:rsidRPr="006976EB">
        <w:rPr>
          <w:rFonts w:asciiTheme="minorHAnsi" w:hAnsiTheme="minorHAnsi" w:cstheme="minorHAnsi"/>
          <w:color w:val="000000"/>
          <w:sz w:val="22"/>
          <w:szCs w:val="22"/>
        </w:rPr>
        <w:br/>
        <w:t>- permettre la réalisation d'enquêtes pour évaluer la qualité du système d'information mis en place.</w:t>
      </w:r>
    </w:p>
    <w:p w:rsidR="006976EB" w:rsidRDefault="006976EB" w:rsidP="00326987">
      <w:pPr>
        <w:jc w:val="both"/>
        <w:rPr>
          <w:rFonts w:cstheme="minorHAnsi"/>
        </w:rPr>
      </w:pPr>
    </w:p>
    <w:p w:rsidR="006976EB" w:rsidRPr="006976EB" w:rsidRDefault="006976EB" w:rsidP="006976EB">
      <w:pPr>
        <w:pStyle w:val="Titre1"/>
        <w:shd w:val="clear" w:color="auto" w:fill="FFFFFF"/>
        <w:spacing w:before="0" w:after="75"/>
        <w:rPr>
          <w:rFonts w:asciiTheme="minorHAnsi" w:hAnsiTheme="minorHAnsi" w:cstheme="minorHAnsi"/>
          <w:color w:val="auto"/>
          <w:sz w:val="22"/>
          <w:szCs w:val="22"/>
        </w:rPr>
      </w:pPr>
      <w:hyperlink r:id="rId12" w:history="1">
        <w:r w:rsidRPr="006976EB">
          <w:rPr>
            <w:rStyle w:val="Lienhypertexte"/>
            <w:rFonts w:asciiTheme="minorHAnsi" w:hAnsiTheme="minorHAnsi" w:cstheme="minorHAnsi"/>
            <w:bCs/>
            <w:sz w:val="22"/>
            <w:szCs w:val="22"/>
          </w:rPr>
          <w:t>Arrêté du 7 mars 2022</w:t>
        </w:r>
      </w:hyperlink>
      <w:r w:rsidRPr="006976EB">
        <w:rPr>
          <w:rFonts w:asciiTheme="minorHAnsi" w:hAnsiTheme="minorHAnsi" w:cstheme="minorHAnsi"/>
          <w:bCs/>
          <w:color w:val="auto"/>
          <w:sz w:val="22"/>
          <w:szCs w:val="22"/>
        </w:rPr>
        <w:t xml:space="preserve"> relatif au traitement automatisé de données à caractère personnel dénommé « </w:t>
      </w:r>
      <w:proofErr w:type="spellStart"/>
      <w:r w:rsidRPr="006976EB">
        <w:rPr>
          <w:rFonts w:asciiTheme="minorHAnsi" w:hAnsiTheme="minorHAnsi" w:cstheme="minorHAnsi"/>
          <w:bCs/>
          <w:color w:val="auto"/>
          <w:sz w:val="22"/>
          <w:szCs w:val="22"/>
        </w:rPr>
        <w:t>Pix</w:t>
      </w:r>
      <w:proofErr w:type="spellEnd"/>
      <w:r w:rsidRPr="006976EB">
        <w:rPr>
          <w:rFonts w:asciiTheme="minorHAnsi" w:hAnsiTheme="minorHAnsi" w:cstheme="minorHAnsi"/>
          <w:bCs/>
          <w:color w:val="auto"/>
          <w:sz w:val="22"/>
          <w:szCs w:val="22"/>
        </w:rPr>
        <w:t xml:space="preserve"> emploi  »</w:t>
      </w:r>
    </w:p>
    <w:p w:rsidR="006976EB" w:rsidRDefault="006976EB" w:rsidP="006976EB">
      <w:pPr>
        <w:jc w:val="both"/>
        <w:rPr>
          <w:rFonts w:cstheme="minorHAnsi"/>
        </w:rPr>
      </w:pPr>
      <w:r>
        <w:rPr>
          <w:rFonts w:cstheme="minorHAnsi"/>
        </w:rPr>
        <w:t>Journal officiel du 25 mars 2022</w:t>
      </w:r>
    </w:p>
    <w:p w:rsidR="006976EB" w:rsidRPr="006976EB" w:rsidRDefault="006976EB" w:rsidP="006976EB">
      <w:pPr>
        <w:pStyle w:val="name-article"/>
        <w:shd w:val="clear" w:color="auto" w:fill="FFFFFF"/>
        <w:spacing w:before="0" w:beforeAutospacing="0" w:after="240" w:afterAutospacing="0"/>
        <w:rPr>
          <w:rFonts w:asciiTheme="minorHAnsi" w:hAnsiTheme="minorHAnsi" w:cstheme="minorHAnsi"/>
          <w:b/>
          <w:bCs/>
          <w:sz w:val="22"/>
          <w:szCs w:val="22"/>
        </w:rPr>
      </w:pPr>
      <w:hyperlink r:id="rId13" w:history="1">
        <w:r w:rsidRPr="006976EB">
          <w:rPr>
            <w:rStyle w:val="Lienhypertexte"/>
            <w:rFonts w:asciiTheme="minorHAnsi" w:hAnsiTheme="minorHAnsi" w:cstheme="minorHAnsi"/>
            <w:b/>
            <w:bCs/>
            <w:color w:val="auto"/>
            <w:sz w:val="22"/>
            <w:szCs w:val="22"/>
            <w:u w:val="none"/>
          </w:rPr>
          <w:t xml:space="preserve">Article </w:t>
        </w:r>
      </w:hyperlink>
      <w:r w:rsidRPr="006976EB">
        <w:rPr>
          <w:rFonts w:asciiTheme="minorHAnsi" w:hAnsiTheme="minorHAnsi" w:cstheme="minorHAnsi"/>
          <w:b/>
          <w:bCs/>
          <w:sz w:val="22"/>
          <w:szCs w:val="22"/>
        </w:rPr>
        <w:t>1</w:t>
      </w:r>
    </w:p>
    <w:p w:rsidR="006976EB" w:rsidRPr="006976EB" w:rsidRDefault="006976EB" w:rsidP="006976EB">
      <w:pPr>
        <w:pStyle w:val="NormalWeb"/>
        <w:shd w:val="clear" w:color="auto" w:fill="FFFFFF"/>
        <w:rPr>
          <w:rFonts w:asciiTheme="minorHAnsi" w:hAnsiTheme="minorHAnsi" w:cstheme="minorHAnsi"/>
          <w:color w:val="000000"/>
          <w:sz w:val="22"/>
          <w:szCs w:val="22"/>
        </w:rPr>
      </w:pPr>
      <w:r w:rsidRPr="006976EB">
        <w:rPr>
          <w:rFonts w:asciiTheme="minorHAnsi" w:hAnsiTheme="minorHAnsi" w:cstheme="minorHAnsi"/>
          <w:color w:val="000000"/>
          <w:sz w:val="22"/>
          <w:szCs w:val="22"/>
        </w:rPr>
        <w:t>Les données à caractère personnel enregistrées dans le traitement mentionné à l'</w:t>
      </w:r>
      <w:hyperlink r:id="rId14" w:tooltip="Décret n°2022-160 du 9 février 2022 - art. 1 (V)" w:history="1">
        <w:r w:rsidRPr="006976EB">
          <w:rPr>
            <w:rStyle w:val="Lienhypertexte"/>
            <w:rFonts w:asciiTheme="minorHAnsi" w:hAnsiTheme="minorHAnsi" w:cstheme="minorHAnsi"/>
            <w:color w:val="4A5E81"/>
            <w:sz w:val="22"/>
            <w:szCs w:val="22"/>
          </w:rPr>
          <w:t>article 1er du décret du 9 février 2022 susvisé</w:t>
        </w:r>
      </w:hyperlink>
      <w:r w:rsidRPr="006976EB">
        <w:rPr>
          <w:rFonts w:asciiTheme="minorHAnsi" w:hAnsiTheme="minorHAnsi" w:cstheme="minorHAnsi"/>
          <w:color w:val="000000"/>
          <w:sz w:val="22"/>
          <w:szCs w:val="22"/>
        </w:rPr>
        <w:t> sont définies à l'annexe 1 du présent arrêté.</w:t>
      </w:r>
    </w:p>
    <w:p w:rsidR="006976EB" w:rsidRDefault="006976EB">
      <w:pPr>
        <w:spacing w:after="160" w:line="259" w:lineRule="auto"/>
        <w:rPr>
          <w:rFonts w:eastAsia="Times New Roman" w:cstheme="minorHAnsi"/>
          <w:b/>
          <w:bCs/>
          <w:lang w:eastAsia="fr-FR"/>
        </w:rPr>
      </w:pPr>
      <w:r>
        <w:rPr>
          <w:rFonts w:cstheme="minorHAnsi"/>
          <w:b/>
          <w:bCs/>
        </w:rPr>
        <w:br w:type="page"/>
      </w:r>
    </w:p>
    <w:p w:rsidR="006976EB" w:rsidRPr="006976EB" w:rsidRDefault="006976EB" w:rsidP="006976EB">
      <w:pPr>
        <w:pStyle w:val="name-article"/>
        <w:shd w:val="clear" w:color="auto" w:fill="FFFFFF"/>
        <w:spacing w:before="0" w:beforeAutospacing="0" w:after="240" w:afterAutospacing="0"/>
        <w:rPr>
          <w:rFonts w:asciiTheme="minorHAnsi" w:hAnsiTheme="minorHAnsi" w:cstheme="minorHAnsi"/>
          <w:b/>
          <w:bCs/>
          <w:sz w:val="22"/>
          <w:szCs w:val="22"/>
        </w:rPr>
      </w:pPr>
      <w:hyperlink r:id="rId15" w:history="1">
        <w:r w:rsidRPr="006976EB">
          <w:rPr>
            <w:rStyle w:val="Lienhypertexte"/>
            <w:rFonts w:asciiTheme="minorHAnsi" w:hAnsiTheme="minorHAnsi" w:cstheme="minorHAnsi"/>
            <w:b/>
            <w:bCs/>
            <w:color w:val="auto"/>
            <w:sz w:val="22"/>
            <w:szCs w:val="22"/>
            <w:u w:val="none"/>
          </w:rPr>
          <w:t>Article 2</w:t>
        </w:r>
      </w:hyperlink>
    </w:p>
    <w:p w:rsidR="006976EB" w:rsidRPr="006976EB" w:rsidRDefault="006976EB" w:rsidP="006976EB">
      <w:pPr>
        <w:pStyle w:val="NormalWeb"/>
        <w:shd w:val="clear" w:color="auto" w:fill="FFFFFF"/>
        <w:rPr>
          <w:rFonts w:asciiTheme="minorHAnsi" w:hAnsiTheme="minorHAnsi" w:cstheme="minorHAnsi"/>
          <w:color w:val="000000"/>
          <w:sz w:val="22"/>
          <w:szCs w:val="22"/>
        </w:rPr>
      </w:pPr>
      <w:bookmarkStart w:id="1" w:name="_GoBack"/>
      <w:bookmarkEnd w:id="1"/>
      <w:r w:rsidRPr="006976EB">
        <w:rPr>
          <w:rFonts w:asciiTheme="minorHAnsi" w:hAnsiTheme="minorHAnsi" w:cstheme="minorHAnsi"/>
          <w:color w:val="000000"/>
          <w:sz w:val="22"/>
          <w:szCs w:val="22"/>
        </w:rPr>
        <w:t>I. - Ont seuls accès à tout ou partie des données à caractère personnel incluses dans le traitement automatisé mentionné à l'</w:t>
      </w:r>
      <w:hyperlink r:id="rId16" w:tooltip="Décret n°2022-160 du 9 février 2022 - art. 1 (V)" w:history="1">
        <w:r w:rsidRPr="006976EB">
          <w:rPr>
            <w:rStyle w:val="Lienhypertexte"/>
            <w:rFonts w:asciiTheme="minorHAnsi" w:hAnsiTheme="minorHAnsi" w:cstheme="minorHAnsi"/>
            <w:color w:val="4A5E81"/>
            <w:sz w:val="22"/>
            <w:szCs w:val="22"/>
          </w:rPr>
          <w:t>article 1er du décret du 9 février 2022 susvisé</w:t>
        </w:r>
      </w:hyperlink>
      <w:r w:rsidRPr="006976EB">
        <w:rPr>
          <w:rFonts w:asciiTheme="minorHAnsi" w:hAnsiTheme="minorHAnsi" w:cstheme="minorHAnsi"/>
          <w:color w:val="000000"/>
          <w:sz w:val="22"/>
          <w:szCs w:val="22"/>
        </w:rPr>
        <w:t>, dans les limites strictement nécessaires à l'exercice de leurs missions et pour les seules finalités mentionnées à l'article 2 du même décret, les personnes et agents habilités des organismes suivants :</w:t>
      </w:r>
      <w:r w:rsidRPr="006976EB">
        <w:rPr>
          <w:rFonts w:asciiTheme="minorHAnsi" w:hAnsiTheme="minorHAnsi" w:cstheme="minorHAnsi"/>
          <w:color w:val="000000"/>
          <w:sz w:val="22"/>
          <w:szCs w:val="22"/>
        </w:rPr>
        <w:br/>
        <w:t>1° Pôle emploi ;</w:t>
      </w:r>
      <w:r w:rsidRPr="006976EB">
        <w:rPr>
          <w:rFonts w:asciiTheme="minorHAnsi" w:hAnsiTheme="minorHAnsi" w:cstheme="minorHAnsi"/>
          <w:color w:val="000000"/>
          <w:sz w:val="22"/>
          <w:szCs w:val="22"/>
        </w:rPr>
        <w:br/>
        <w:t>2° Le groupement d'intérêt public PIX.</w:t>
      </w:r>
      <w:r w:rsidRPr="006976EB">
        <w:rPr>
          <w:rFonts w:asciiTheme="minorHAnsi" w:hAnsiTheme="minorHAnsi" w:cstheme="minorHAnsi"/>
          <w:color w:val="000000"/>
          <w:sz w:val="22"/>
          <w:szCs w:val="22"/>
        </w:rPr>
        <w:br/>
        <w:t>II. - Sont destinataires de tout ou partie des données à caractère personnel incluses dans le traitement automatisé mentionné à l'</w:t>
      </w:r>
      <w:hyperlink r:id="rId17" w:tooltip="Décret n°2022-160 du 9 février 2022 - art. 1 (V)" w:history="1">
        <w:r w:rsidRPr="006976EB">
          <w:rPr>
            <w:rStyle w:val="Lienhypertexte"/>
            <w:rFonts w:asciiTheme="minorHAnsi" w:hAnsiTheme="minorHAnsi" w:cstheme="minorHAnsi"/>
            <w:color w:val="4A5E81"/>
            <w:sz w:val="22"/>
            <w:szCs w:val="22"/>
          </w:rPr>
          <w:t>article 1er du décret du 9 février 2022 susvisé</w:t>
        </w:r>
      </w:hyperlink>
      <w:r w:rsidRPr="006976EB">
        <w:rPr>
          <w:rFonts w:asciiTheme="minorHAnsi" w:hAnsiTheme="minorHAnsi" w:cstheme="minorHAnsi"/>
          <w:color w:val="000000"/>
          <w:sz w:val="22"/>
          <w:szCs w:val="22"/>
        </w:rPr>
        <w:t>, conformément aux dispositions de l'article 5 du même décret et dans les limites strictement nécessaires à l'exercice de leurs missions, les personnes et les agents habilités des organismes définis à l'annexe 2.</w:t>
      </w:r>
    </w:p>
    <w:p w:rsidR="006976EB" w:rsidRPr="00326987" w:rsidRDefault="006976EB" w:rsidP="00326987">
      <w:pPr>
        <w:jc w:val="both"/>
        <w:rPr>
          <w:rFonts w:cstheme="minorHAnsi"/>
        </w:rPr>
      </w:pPr>
    </w:p>
    <w:sectPr w:rsidR="006976EB" w:rsidRPr="0032698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C1E" w:rsidRDefault="008D3C1E" w:rsidP="00943B28">
      <w:pPr>
        <w:spacing w:after="0" w:line="240" w:lineRule="auto"/>
      </w:pPr>
      <w:r>
        <w:separator/>
      </w:r>
    </w:p>
  </w:endnote>
  <w:endnote w:type="continuationSeparator" w:id="0">
    <w:p w:rsidR="008D3C1E" w:rsidRDefault="008D3C1E"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6976EB">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C1E" w:rsidRDefault="008D3C1E" w:rsidP="00943B28">
      <w:pPr>
        <w:spacing w:after="0" w:line="240" w:lineRule="auto"/>
      </w:pPr>
      <w:r>
        <w:separator/>
      </w:r>
    </w:p>
  </w:footnote>
  <w:footnote w:type="continuationSeparator" w:id="0">
    <w:p w:rsidR="008D3C1E" w:rsidRDefault="008D3C1E"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15"/>
  </w:num>
  <w:num w:numId="4">
    <w:abstractNumId w:val="8"/>
  </w:num>
  <w:num w:numId="5">
    <w:abstractNumId w:val="0"/>
  </w:num>
  <w:num w:numId="6">
    <w:abstractNumId w:val="6"/>
  </w:num>
  <w:num w:numId="7">
    <w:abstractNumId w:val="2"/>
  </w:num>
  <w:num w:numId="8">
    <w:abstractNumId w:val="9"/>
  </w:num>
  <w:num w:numId="9">
    <w:abstractNumId w:val="12"/>
  </w:num>
  <w:num w:numId="10">
    <w:abstractNumId w:val="11"/>
  </w:num>
  <w:num w:numId="11">
    <w:abstractNumId w:val="3"/>
  </w:num>
  <w:num w:numId="12">
    <w:abstractNumId w:val="5"/>
  </w:num>
  <w:num w:numId="13">
    <w:abstractNumId w:val="4"/>
  </w:num>
  <w:num w:numId="14">
    <w:abstractNumId w:val="7"/>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111E"/>
    <w:rsid w:val="000E4A2F"/>
    <w:rsid w:val="001170D3"/>
    <w:rsid w:val="00140FBE"/>
    <w:rsid w:val="001450BC"/>
    <w:rsid w:val="00152876"/>
    <w:rsid w:val="00176BC1"/>
    <w:rsid w:val="001B56A7"/>
    <w:rsid w:val="001F2016"/>
    <w:rsid w:val="002046A4"/>
    <w:rsid w:val="00216DBB"/>
    <w:rsid w:val="00220F47"/>
    <w:rsid w:val="00225549"/>
    <w:rsid w:val="002658C3"/>
    <w:rsid w:val="00281228"/>
    <w:rsid w:val="00291C56"/>
    <w:rsid w:val="00297406"/>
    <w:rsid w:val="002A0328"/>
    <w:rsid w:val="002B240B"/>
    <w:rsid w:val="002B729E"/>
    <w:rsid w:val="002B76EA"/>
    <w:rsid w:val="002E1BE8"/>
    <w:rsid w:val="003050F2"/>
    <w:rsid w:val="00311061"/>
    <w:rsid w:val="003122A0"/>
    <w:rsid w:val="00316F2A"/>
    <w:rsid w:val="00322180"/>
    <w:rsid w:val="00326987"/>
    <w:rsid w:val="003371A7"/>
    <w:rsid w:val="00350E31"/>
    <w:rsid w:val="00373AF6"/>
    <w:rsid w:val="00376092"/>
    <w:rsid w:val="003805B2"/>
    <w:rsid w:val="00381724"/>
    <w:rsid w:val="00386267"/>
    <w:rsid w:val="00391D5E"/>
    <w:rsid w:val="003C12BD"/>
    <w:rsid w:val="00426574"/>
    <w:rsid w:val="004440D3"/>
    <w:rsid w:val="00445921"/>
    <w:rsid w:val="00460340"/>
    <w:rsid w:val="00467419"/>
    <w:rsid w:val="0049467C"/>
    <w:rsid w:val="004A4860"/>
    <w:rsid w:val="004B7585"/>
    <w:rsid w:val="004D0004"/>
    <w:rsid w:val="004D008F"/>
    <w:rsid w:val="004E4229"/>
    <w:rsid w:val="004F13E7"/>
    <w:rsid w:val="0052310B"/>
    <w:rsid w:val="00546A8C"/>
    <w:rsid w:val="00571076"/>
    <w:rsid w:val="005C1B48"/>
    <w:rsid w:val="005C2D73"/>
    <w:rsid w:val="005C4276"/>
    <w:rsid w:val="005F3C35"/>
    <w:rsid w:val="00607326"/>
    <w:rsid w:val="00630368"/>
    <w:rsid w:val="00631D1F"/>
    <w:rsid w:val="006526D8"/>
    <w:rsid w:val="0065783B"/>
    <w:rsid w:val="006706F2"/>
    <w:rsid w:val="00680B28"/>
    <w:rsid w:val="006976EB"/>
    <w:rsid w:val="006B182D"/>
    <w:rsid w:val="006B6C2A"/>
    <w:rsid w:val="006C6087"/>
    <w:rsid w:val="006E0B62"/>
    <w:rsid w:val="00701690"/>
    <w:rsid w:val="00714C03"/>
    <w:rsid w:val="0072136B"/>
    <w:rsid w:val="0072717D"/>
    <w:rsid w:val="00741511"/>
    <w:rsid w:val="007752EB"/>
    <w:rsid w:val="007827F8"/>
    <w:rsid w:val="007A1C07"/>
    <w:rsid w:val="007A52B2"/>
    <w:rsid w:val="007B15CB"/>
    <w:rsid w:val="007C0AF4"/>
    <w:rsid w:val="007C1433"/>
    <w:rsid w:val="007E2E13"/>
    <w:rsid w:val="00800061"/>
    <w:rsid w:val="00852B36"/>
    <w:rsid w:val="00874F3E"/>
    <w:rsid w:val="00885A88"/>
    <w:rsid w:val="00890A43"/>
    <w:rsid w:val="00895031"/>
    <w:rsid w:val="008C4E3B"/>
    <w:rsid w:val="008D3C1E"/>
    <w:rsid w:val="008E640E"/>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D45A0"/>
    <w:rsid w:val="009D481B"/>
    <w:rsid w:val="009E6DB7"/>
    <w:rsid w:val="009F0AD0"/>
    <w:rsid w:val="00A0075B"/>
    <w:rsid w:val="00A07A83"/>
    <w:rsid w:val="00A304F7"/>
    <w:rsid w:val="00A64284"/>
    <w:rsid w:val="00A91312"/>
    <w:rsid w:val="00AB1661"/>
    <w:rsid w:val="00AB521C"/>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C5638"/>
    <w:rsid w:val="00BD6A0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7151"/>
    <w:rsid w:val="00DC3C06"/>
    <w:rsid w:val="00DC5E17"/>
    <w:rsid w:val="00DD283F"/>
    <w:rsid w:val="00DE36D5"/>
    <w:rsid w:val="00DE67F1"/>
    <w:rsid w:val="00DF3DB1"/>
    <w:rsid w:val="00E03B9D"/>
    <w:rsid w:val="00E06030"/>
    <w:rsid w:val="00E15CAF"/>
    <w:rsid w:val="00E17983"/>
    <w:rsid w:val="00E2138E"/>
    <w:rsid w:val="00E75703"/>
    <w:rsid w:val="00E90886"/>
    <w:rsid w:val="00EA0630"/>
    <w:rsid w:val="00EA214F"/>
    <w:rsid w:val="00EE475F"/>
    <w:rsid w:val="00EF08E3"/>
    <w:rsid w:val="00EF6DFB"/>
    <w:rsid w:val="00F10019"/>
    <w:rsid w:val="00F12F6D"/>
    <w:rsid w:val="00F15410"/>
    <w:rsid w:val="00F413E5"/>
    <w:rsid w:val="00F6302F"/>
    <w:rsid w:val="00FA3425"/>
    <w:rsid w:val="00FA5381"/>
    <w:rsid w:val="00FC11B3"/>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B8DD"/>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jorf/article_jo/JORFARTI0000454067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5406721" TargetMode="External"/><Relationship Id="rId17" Type="http://schemas.openxmlformats.org/officeDocument/2006/relationships/hyperlink" Target="https://www.legifrance.gouv.fr/affichTexteArticle.do?cidTexte=JORFTEXT000045155232&amp;idArticle=JORFARTI000045155235&amp;categorieLien=cid" TargetMode="External"/><Relationship Id="rId2" Type="http://schemas.openxmlformats.org/officeDocument/2006/relationships/numbering" Target="numbering.xml"/><Relationship Id="rId16" Type="http://schemas.openxmlformats.org/officeDocument/2006/relationships/hyperlink" Target="https://www.legifrance.gouv.fr/affichTexteArticle.do?cidTexte=JORFTEXT000045155232&amp;idArticle=JORFARTI000045155235&amp;categorieLien=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2050&amp;idArticle=LEGIARTI000033012562&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jorf/article_jo/JORFARTI000045406727" TargetMode="External"/><Relationship Id="rId10" Type="http://schemas.openxmlformats.org/officeDocument/2006/relationships/hyperlink" Target="https://www.legifrance.gouv.fr/jorf/id/JORFTEXT0000454065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affichTexteArticle.do?cidTexte=JORFTEXT000045155232&amp;idArticle=JORFARTI000045155235&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7D81-7C4E-477B-88B5-D155A23DA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2</Pages>
  <Words>527</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129</cp:revision>
  <dcterms:created xsi:type="dcterms:W3CDTF">2021-03-23T13:03:00Z</dcterms:created>
  <dcterms:modified xsi:type="dcterms:W3CDTF">2022-03-25T08:55:00Z</dcterms:modified>
</cp:coreProperties>
</file>