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50</w:t>
      </w:r>
      <w:r w:rsidR="00F4257A">
        <w:rPr>
          <w:b/>
        </w:rPr>
        <w:t>4</w:t>
      </w:r>
      <w:r w:rsidR="00D42A0F">
        <w:rPr>
          <w:b/>
        </w:rPr>
        <w:t xml:space="preserve"> du </w:t>
      </w:r>
      <w:r w:rsidR="00F4257A">
        <w:rPr>
          <w:b/>
        </w:rPr>
        <w:t>29</w:t>
      </w:r>
      <w:r w:rsidR="00D12233">
        <w:rPr>
          <w:b/>
        </w:rPr>
        <w:t xml:space="preserve"> mars</w:t>
      </w:r>
      <w:r w:rsidR="00F27A4E">
        <w:rPr>
          <w:b/>
        </w:rPr>
        <w:t xml:space="preserve"> 202</w:t>
      </w:r>
      <w:r w:rsidR="005A246C">
        <w:rPr>
          <w:b/>
        </w:rPr>
        <w:t>3</w:t>
      </w:r>
    </w:p>
    <w:p w:rsidR="00D12233" w:rsidRPr="00F4257A" w:rsidRDefault="00F4257A" w:rsidP="00D12233">
      <w:pPr>
        <w:jc w:val="center"/>
        <w:rPr>
          <w:rFonts w:cstheme="minorHAnsi"/>
          <w:b/>
        </w:rPr>
      </w:pPr>
      <w:r w:rsidRPr="00F4257A">
        <w:rPr>
          <w:rFonts w:cstheme="minorHAnsi"/>
          <w:b/>
        </w:rPr>
        <w:t>Diplôme national de master : 1 décret et 1 arrêté</w:t>
      </w:r>
    </w:p>
    <w:p w:rsidR="00F4257A" w:rsidRPr="00D12233" w:rsidRDefault="00F4257A" w:rsidP="00D12233">
      <w:pPr>
        <w:jc w:val="center"/>
        <w:rPr>
          <w:rFonts w:cstheme="minorHAnsi"/>
        </w:rPr>
      </w:pPr>
    </w:p>
    <w:p w:rsidR="00F4257A" w:rsidRPr="00F4257A" w:rsidRDefault="00F4257A" w:rsidP="00F4257A">
      <w:pPr>
        <w:pStyle w:val="Titre1"/>
        <w:shd w:val="clear" w:color="auto" w:fill="FFFFFF"/>
        <w:spacing w:before="0" w:after="75"/>
        <w:rPr>
          <w:rFonts w:asciiTheme="minorHAnsi" w:hAnsiTheme="minorHAnsi" w:cstheme="minorHAnsi"/>
          <w:color w:val="auto"/>
          <w:sz w:val="22"/>
          <w:szCs w:val="22"/>
        </w:rPr>
      </w:pPr>
      <w:hyperlink r:id="rId10" w:history="1">
        <w:r w:rsidRPr="00F4257A">
          <w:rPr>
            <w:rStyle w:val="Lienhypertexte"/>
            <w:rFonts w:asciiTheme="minorHAnsi" w:hAnsiTheme="minorHAnsi" w:cstheme="minorHAnsi"/>
            <w:bCs/>
            <w:sz w:val="22"/>
            <w:szCs w:val="22"/>
          </w:rPr>
          <w:t>Décret n° 2023-179 du 15 mars 2023</w:t>
        </w:r>
      </w:hyperlink>
      <w:r w:rsidRPr="00F4257A">
        <w:rPr>
          <w:rFonts w:asciiTheme="minorHAnsi" w:hAnsiTheme="minorHAnsi" w:cstheme="minorHAnsi"/>
          <w:bCs/>
          <w:color w:val="auto"/>
          <w:sz w:val="22"/>
          <w:szCs w:val="22"/>
        </w:rPr>
        <w:t xml:space="preserve"> relatif à la procédure d'admission en première année des formations conduisant au diplôme national de master</w:t>
      </w:r>
    </w:p>
    <w:p w:rsidR="00D12233" w:rsidRDefault="00F4257A" w:rsidP="00D12233">
      <w:pPr>
        <w:rPr>
          <w:rFonts w:cstheme="minorHAnsi"/>
        </w:rPr>
      </w:pPr>
      <w:r>
        <w:rPr>
          <w:rFonts w:cstheme="minorHAnsi"/>
        </w:rPr>
        <w:t>Journal officiel du 16 mars 2023</w:t>
      </w:r>
    </w:p>
    <w:p w:rsidR="00F4257A" w:rsidRDefault="00F4257A" w:rsidP="00D12233">
      <w:pPr>
        <w:rPr>
          <w:rFonts w:cstheme="minorHAnsi"/>
          <w:color w:val="000000"/>
          <w:shd w:val="clear" w:color="auto" w:fill="FFFFFF"/>
        </w:rPr>
      </w:pPr>
      <w:r w:rsidRPr="00F4257A">
        <w:rPr>
          <w:rFonts w:cstheme="minorHAnsi"/>
          <w:color w:val="000000"/>
          <w:shd w:val="clear" w:color="auto" w:fill="FFFFFF"/>
        </w:rPr>
        <w:t>C</w:t>
      </w:r>
      <w:r w:rsidRPr="00F4257A">
        <w:rPr>
          <w:rFonts w:cstheme="minorHAnsi"/>
          <w:color w:val="000000"/>
          <w:shd w:val="clear" w:color="auto" w:fill="FFFFFF"/>
        </w:rPr>
        <w:t>e texte instaure le principe du silence vaut rejet dans le cadre de la procédure d'admission en première année des formations conduisant au diplôme national de master. Dans le cadre de la procédure dématérialisée, la décision implicite de rejet naît à l'issue de la phase d'admission. Dans le cadre des procédures de recrutement organisées en dehors de la procédure dématérialisée de la plateforme nationale, cette décision implicite de rejet naît après un délai de quatre mois à compter de la notification aux candidats de la réception de leur demande par les établissements. En outre, il modifie les modalités de la saisine du recteur de région académique en vue de l'entrée en première année de master pour tenir compte de la nouvelle plateforme nationale de candidature et de recrutement. Enfin, il prend acte de la nouvelle dénomination des services universitaires de santé étudiante.</w:t>
      </w:r>
    </w:p>
    <w:p w:rsidR="00F4257A" w:rsidRDefault="00F4257A" w:rsidP="00D12233">
      <w:pPr>
        <w:rPr>
          <w:rFonts w:cstheme="minorHAnsi"/>
          <w:color w:val="000000"/>
          <w:shd w:val="clear" w:color="auto" w:fill="FFFFFF"/>
        </w:rPr>
      </w:pPr>
    </w:p>
    <w:p w:rsidR="00F4257A" w:rsidRPr="00F4257A" w:rsidRDefault="00F4257A" w:rsidP="00F4257A">
      <w:pPr>
        <w:pStyle w:val="Titre1"/>
        <w:shd w:val="clear" w:color="auto" w:fill="FFFFFF"/>
        <w:spacing w:before="0" w:after="75"/>
        <w:rPr>
          <w:rFonts w:asciiTheme="minorHAnsi" w:hAnsiTheme="minorHAnsi" w:cstheme="minorHAnsi"/>
          <w:color w:val="auto"/>
          <w:sz w:val="22"/>
          <w:szCs w:val="22"/>
        </w:rPr>
      </w:pPr>
      <w:hyperlink r:id="rId11" w:history="1">
        <w:r w:rsidRPr="00F4257A">
          <w:rPr>
            <w:rStyle w:val="Lienhypertexte"/>
            <w:rFonts w:asciiTheme="minorHAnsi" w:hAnsiTheme="minorHAnsi" w:cstheme="minorHAnsi"/>
            <w:bCs/>
            <w:sz w:val="22"/>
            <w:szCs w:val="22"/>
          </w:rPr>
          <w:t>Arrêté du 9 mars 2023</w:t>
        </w:r>
      </w:hyperlink>
      <w:r w:rsidRPr="00F4257A">
        <w:rPr>
          <w:rFonts w:asciiTheme="minorHAnsi" w:hAnsiTheme="minorHAnsi" w:cstheme="minorHAnsi"/>
          <w:bCs/>
          <w:color w:val="auto"/>
          <w:sz w:val="22"/>
          <w:szCs w:val="22"/>
        </w:rPr>
        <w:t xml:space="preserve"> portant création d'un traitement automatisé de données à caractère personnel dénommé « Mon Master »</w:t>
      </w:r>
    </w:p>
    <w:p w:rsidR="00F4257A" w:rsidRDefault="00F4257A" w:rsidP="00D12233">
      <w:pPr>
        <w:rPr>
          <w:rFonts w:cstheme="minorHAnsi"/>
        </w:rPr>
      </w:pPr>
      <w:r>
        <w:rPr>
          <w:rFonts w:cstheme="minorHAnsi"/>
        </w:rPr>
        <w:t>Journal officiel du 17 mars 2023</w:t>
      </w:r>
    </w:p>
    <w:p w:rsidR="00F4257A" w:rsidRPr="00F4257A" w:rsidRDefault="00F4257A" w:rsidP="00D12233">
      <w:pPr>
        <w:rPr>
          <w:rFonts w:cstheme="minorHAnsi"/>
        </w:rPr>
      </w:pPr>
      <w:bookmarkStart w:id="0" w:name="_GoBack"/>
      <w:r w:rsidRPr="00F4257A">
        <w:rPr>
          <w:rFonts w:cstheme="minorHAnsi"/>
          <w:color w:val="000000"/>
          <w:shd w:val="clear" w:color="auto" w:fill="FFFFFF"/>
        </w:rPr>
        <w:t>Le traitement a pour finalité le recueil et le traitement des candidatures déposées dans le cadre de la gestion de la procédure dématérialisée de recrutement et de préparation à l'inscription en première année des formations conduisant au diplôme national de master.</w:t>
      </w:r>
      <w:r w:rsidRPr="00F4257A">
        <w:rPr>
          <w:rFonts w:cstheme="minorHAnsi"/>
          <w:color w:val="000000"/>
        </w:rPr>
        <w:br/>
      </w:r>
      <w:r w:rsidRPr="00F4257A">
        <w:rPr>
          <w:rFonts w:cstheme="minorHAnsi"/>
          <w:color w:val="000000"/>
          <w:shd w:val="clear" w:color="auto" w:fill="FFFFFF"/>
        </w:rPr>
        <w:t>Ce traitement a également une finalité statistique.</w:t>
      </w:r>
      <w:bookmarkEnd w:id="0"/>
    </w:p>
    <w:sectPr w:rsidR="00F4257A" w:rsidRPr="00F4257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48" w:rsidRDefault="005E4B48" w:rsidP="00943B28">
      <w:pPr>
        <w:spacing w:after="0" w:line="240" w:lineRule="auto"/>
      </w:pPr>
      <w:r>
        <w:separator/>
      </w:r>
    </w:p>
  </w:endnote>
  <w:endnote w:type="continuationSeparator" w:id="0">
    <w:p w:rsidR="005E4B48" w:rsidRDefault="005E4B4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F4257A">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48" w:rsidRDefault="005E4B48" w:rsidP="00943B28">
      <w:pPr>
        <w:spacing w:after="0" w:line="240" w:lineRule="auto"/>
      </w:pPr>
      <w:r>
        <w:separator/>
      </w:r>
    </w:p>
  </w:footnote>
  <w:footnote w:type="continuationSeparator" w:id="0">
    <w:p w:rsidR="005E4B48" w:rsidRDefault="005E4B4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9"/>
  </w:num>
  <w:num w:numId="4">
    <w:abstractNumId w:val="9"/>
  </w:num>
  <w:num w:numId="5">
    <w:abstractNumId w:val="0"/>
  </w:num>
  <w:num w:numId="6">
    <w:abstractNumId w:val="7"/>
  </w:num>
  <w:num w:numId="7">
    <w:abstractNumId w:val="3"/>
  </w:num>
  <w:num w:numId="8">
    <w:abstractNumId w:val="11"/>
  </w:num>
  <w:num w:numId="9">
    <w:abstractNumId w:val="14"/>
  </w:num>
  <w:num w:numId="10">
    <w:abstractNumId w:val="13"/>
  </w:num>
  <w:num w:numId="11">
    <w:abstractNumId w:val="4"/>
  </w:num>
  <w:num w:numId="12">
    <w:abstractNumId w:val="6"/>
  </w:num>
  <w:num w:numId="13">
    <w:abstractNumId w:val="5"/>
  </w:num>
  <w:num w:numId="14">
    <w:abstractNumId w:val="8"/>
  </w:num>
  <w:num w:numId="15">
    <w:abstractNumId w:val="2"/>
  </w:num>
  <w:num w:numId="16">
    <w:abstractNumId w:val="12"/>
  </w:num>
  <w:num w:numId="17">
    <w:abstractNumId w:val="16"/>
  </w:num>
  <w:num w:numId="18">
    <w:abstractNumId w:val="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F2016"/>
    <w:rsid w:val="002046A4"/>
    <w:rsid w:val="00216DBB"/>
    <w:rsid w:val="00220F47"/>
    <w:rsid w:val="00225549"/>
    <w:rsid w:val="002658C3"/>
    <w:rsid w:val="00275BA2"/>
    <w:rsid w:val="00281228"/>
    <w:rsid w:val="00291C56"/>
    <w:rsid w:val="00297406"/>
    <w:rsid w:val="002A0328"/>
    <w:rsid w:val="002B240B"/>
    <w:rsid w:val="002B5A9E"/>
    <w:rsid w:val="002B729E"/>
    <w:rsid w:val="002B76EA"/>
    <w:rsid w:val="002C0398"/>
    <w:rsid w:val="002E1BE8"/>
    <w:rsid w:val="003050F2"/>
    <w:rsid w:val="00310CE9"/>
    <w:rsid w:val="00311061"/>
    <w:rsid w:val="00311069"/>
    <w:rsid w:val="003122A0"/>
    <w:rsid w:val="00316F2A"/>
    <w:rsid w:val="00322180"/>
    <w:rsid w:val="00326987"/>
    <w:rsid w:val="003371A7"/>
    <w:rsid w:val="0034134E"/>
    <w:rsid w:val="00350E31"/>
    <w:rsid w:val="00373AF6"/>
    <w:rsid w:val="00376092"/>
    <w:rsid w:val="003805B2"/>
    <w:rsid w:val="00381724"/>
    <w:rsid w:val="00386267"/>
    <w:rsid w:val="00391D5E"/>
    <w:rsid w:val="003C12BD"/>
    <w:rsid w:val="003F3CE4"/>
    <w:rsid w:val="004115A4"/>
    <w:rsid w:val="00426574"/>
    <w:rsid w:val="004440D3"/>
    <w:rsid w:val="00445921"/>
    <w:rsid w:val="00447CCA"/>
    <w:rsid w:val="0046034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A246C"/>
    <w:rsid w:val="005C1B48"/>
    <w:rsid w:val="005C2D73"/>
    <w:rsid w:val="005C4276"/>
    <w:rsid w:val="005E4B48"/>
    <w:rsid w:val="005F3C35"/>
    <w:rsid w:val="00600BFE"/>
    <w:rsid w:val="00607326"/>
    <w:rsid w:val="006219BB"/>
    <w:rsid w:val="00630368"/>
    <w:rsid w:val="00631D1F"/>
    <w:rsid w:val="006526D8"/>
    <w:rsid w:val="0065783B"/>
    <w:rsid w:val="006706F2"/>
    <w:rsid w:val="00680B28"/>
    <w:rsid w:val="006923D3"/>
    <w:rsid w:val="006976EB"/>
    <w:rsid w:val="006B182D"/>
    <w:rsid w:val="006B25CA"/>
    <w:rsid w:val="006B6C2A"/>
    <w:rsid w:val="006C6087"/>
    <w:rsid w:val="006E0B62"/>
    <w:rsid w:val="00701690"/>
    <w:rsid w:val="00712E7A"/>
    <w:rsid w:val="00713A6A"/>
    <w:rsid w:val="00714C03"/>
    <w:rsid w:val="0072136B"/>
    <w:rsid w:val="0072717D"/>
    <w:rsid w:val="00736A4A"/>
    <w:rsid w:val="00741511"/>
    <w:rsid w:val="007752EB"/>
    <w:rsid w:val="007827F8"/>
    <w:rsid w:val="007944D3"/>
    <w:rsid w:val="007A1C07"/>
    <w:rsid w:val="007A52B2"/>
    <w:rsid w:val="007B15CB"/>
    <w:rsid w:val="007C0AF4"/>
    <w:rsid w:val="007C1433"/>
    <w:rsid w:val="007C7E2C"/>
    <w:rsid w:val="007D0BA1"/>
    <w:rsid w:val="007E2E13"/>
    <w:rsid w:val="007F5A53"/>
    <w:rsid w:val="00800061"/>
    <w:rsid w:val="00851382"/>
    <w:rsid w:val="00852B36"/>
    <w:rsid w:val="008627F4"/>
    <w:rsid w:val="00874F3E"/>
    <w:rsid w:val="00885A88"/>
    <w:rsid w:val="00890A43"/>
    <w:rsid w:val="00890FD1"/>
    <w:rsid w:val="00895031"/>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7C84"/>
    <w:rsid w:val="009D45A0"/>
    <w:rsid w:val="009D481B"/>
    <w:rsid w:val="009E6DB7"/>
    <w:rsid w:val="009F0AD0"/>
    <w:rsid w:val="00A0075B"/>
    <w:rsid w:val="00A07A83"/>
    <w:rsid w:val="00A304F7"/>
    <w:rsid w:val="00A63ABC"/>
    <w:rsid w:val="00A64284"/>
    <w:rsid w:val="00A91312"/>
    <w:rsid w:val="00AB1661"/>
    <w:rsid w:val="00AB521C"/>
    <w:rsid w:val="00AB6042"/>
    <w:rsid w:val="00AC5BCC"/>
    <w:rsid w:val="00AD3799"/>
    <w:rsid w:val="00B03E0E"/>
    <w:rsid w:val="00B042D6"/>
    <w:rsid w:val="00B1217E"/>
    <w:rsid w:val="00B21FE5"/>
    <w:rsid w:val="00B2213E"/>
    <w:rsid w:val="00B33688"/>
    <w:rsid w:val="00B3470A"/>
    <w:rsid w:val="00B62CA3"/>
    <w:rsid w:val="00B6679B"/>
    <w:rsid w:val="00B71459"/>
    <w:rsid w:val="00BA32C4"/>
    <w:rsid w:val="00BA5951"/>
    <w:rsid w:val="00BA668C"/>
    <w:rsid w:val="00BC0CAD"/>
    <w:rsid w:val="00BC5638"/>
    <w:rsid w:val="00BD5A23"/>
    <w:rsid w:val="00BD6A01"/>
    <w:rsid w:val="00BF4B88"/>
    <w:rsid w:val="00BF646B"/>
    <w:rsid w:val="00BF6976"/>
    <w:rsid w:val="00C1779F"/>
    <w:rsid w:val="00C27709"/>
    <w:rsid w:val="00C46DD3"/>
    <w:rsid w:val="00C55DC0"/>
    <w:rsid w:val="00C74FA2"/>
    <w:rsid w:val="00C76C36"/>
    <w:rsid w:val="00CA6DB0"/>
    <w:rsid w:val="00CB1A6D"/>
    <w:rsid w:val="00CC1DE9"/>
    <w:rsid w:val="00CC36AF"/>
    <w:rsid w:val="00CD1D11"/>
    <w:rsid w:val="00CE67DE"/>
    <w:rsid w:val="00CE7FD1"/>
    <w:rsid w:val="00CF27CD"/>
    <w:rsid w:val="00CF6FCC"/>
    <w:rsid w:val="00D019D3"/>
    <w:rsid w:val="00D02D4B"/>
    <w:rsid w:val="00D12233"/>
    <w:rsid w:val="00D21DA0"/>
    <w:rsid w:val="00D24596"/>
    <w:rsid w:val="00D27FE4"/>
    <w:rsid w:val="00D300B9"/>
    <w:rsid w:val="00D415CA"/>
    <w:rsid w:val="00D42A0F"/>
    <w:rsid w:val="00D444DF"/>
    <w:rsid w:val="00D52B3E"/>
    <w:rsid w:val="00D565EB"/>
    <w:rsid w:val="00D81B58"/>
    <w:rsid w:val="00D95EA0"/>
    <w:rsid w:val="00D97151"/>
    <w:rsid w:val="00DB2DAA"/>
    <w:rsid w:val="00DC3C06"/>
    <w:rsid w:val="00DC5E17"/>
    <w:rsid w:val="00DD283F"/>
    <w:rsid w:val="00DE36D5"/>
    <w:rsid w:val="00DE67F1"/>
    <w:rsid w:val="00DF0284"/>
    <w:rsid w:val="00DF3DB1"/>
    <w:rsid w:val="00E03B9D"/>
    <w:rsid w:val="00E06030"/>
    <w:rsid w:val="00E15CAF"/>
    <w:rsid w:val="00E17983"/>
    <w:rsid w:val="00E2138E"/>
    <w:rsid w:val="00E63653"/>
    <w:rsid w:val="00E7518A"/>
    <w:rsid w:val="00E75703"/>
    <w:rsid w:val="00E875BE"/>
    <w:rsid w:val="00E90886"/>
    <w:rsid w:val="00EA0630"/>
    <w:rsid w:val="00EA214F"/>
    <w:rsid w:val="00EA4AB7"/>
    <w:rsid w:val="00EB01E4"/>
    <w:rsid w:val="00EE1488"/>
    <w:rsid w:val="00EE475F"/>
    <w:rsid w:val="00EF08E3"/>
    <w:rsid w:val="00EF6DFB"/>
    <w:rsid w:val="00F10019"/>
    <w:rsid w:val="00F12F6D"/>
    <w:rsid w:val="00F15410"/>
    <w:rsid w:val="00F17EDA"/>
    <w:rsid w:val="00F27A4E"/>
    <w:rsid w:val="00F413E5"/>
    <w:rsid w:val="00F4257A"/>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4F7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7270179">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3762866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7314514" TargetMode="External"/><Relationship Id="rId5" Type="http://schemas.openxmlformats.org/officeDocument/2006/relationships/webSettings" Target="webSettings.xml"/><Relationship Id="rId10" Type="http://schemas.openxmlformats.org/officeDocument/2006/relationships/hyperlink" Target="https://www.legifrance.gouv.fr/jorf/id/JORFTEXT00004731077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7254-4574-4D13-AAFE-3269ED91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278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184</cp:revision>
  <dcterms:created xsi:type="dcterms:W3CDTF">2021-03-23T13:03:00Z</dcterms:created>
  <dcterms:modified xsi:type="dcterms:W3CDTF">2023-03-17T13:23:00Z</dcterms:modified>
</cp:coreProperties>
</file>