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951" w:rsidRDefault="007F5A53" w:rsidP="00BA5951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noProof/>
          <w:lang w:eastAsia="fr-FR"/>
        </w:rPr>
        <w:drawing>
          <wp:inline distT="0" distB="0" distL="0" distR="0" wp14:anchorId="185C762A" wp14:editId="2E2DDDB6">
            <wp:extent cx="1828800" cy="1104900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CE4">
        <w:rPr>
          <w:noProof/>
          <w:lang w:eastAsia="fr-FR"/>
        </w:rPr>
        <w:drawing>
          <wp:inline distT="0" distB="0" distL="0" distR="0" wp14:anchorId="6934E207" wp14:editId="2CD01EA8">
            <wp:extent cx="1009650" cy="438150"/>
            <wp:effectExtent l="0" t="0" r="0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A53" w:rsidRDefault="007F5A53" w:rsidP="00BA5951">
      <w:pPr>
        <w:autoSpaceDE w:val="0"/>
        <w:autoSpaceDN w:val="0"/>
        <w:adjustRightInd w:val="0"/>
        <w:jc w:val="both"/>
        <w:rPr>
          <w:rFonts w:cstheme="minorHAnsi"/>
        </w:rPr>
      </w:pPr>
    </w:p>
    <w:p w:rsidR="007F5A53" w:rsidRDefault="007F5A53" w:rsidP="00BA5951">
      <w:pPr>
        <w:autoSpaceDE w:val="0"/>
        <w:autoSpaceDN w:val="0"/>
        <w:adjustRightInd w:val="0"/>
        <w:jc w:val="both"/>
        <w:rPr>
          <w:rFonts w:cstheme="minorHAnsi"/>
        </w:rPr>
      </w:pPr>
    </w:p>
    <w:p w:rsidR="00F27A4E" w:rsidRDefault="00BA5951" w:rsidP="00DF0284">
      <w:pPr>
        <w:jc w:val="center"/>
        <w:rPr>
          <w:b/>
        </w:rPr>
      </w:pPr>
      <w:r w:rsidRPr="00BA5951">
        <w:rPr>
          <w:b/>
        </w:rPr>
        <w:t>Dispositifs d’I</w:t>
      </w:r>
      <w:r w:rsidR="0072136B">
        <w:rPr>
          <w:b/>
        </w:rPr>
        <w:t>NJEP</w:t>
      </w:r>
      <w:r w:rsidRPr="00BA5951">
        <w:rPr>
          <w:b/>
        </w:rPr>
        <w:t xml:space="preserve"> Veille &amp; Actus</w:t>
      </w:r>
      <w:r w:rsidR="0072136B">
        <w:rPr>
          <w:b/>
        </w:rPr>
        <w:t xml:space="preserve"> n</w:t>
      </w:r>
      <w:r w:rsidR="002658C3">
        <w:rPr>
          <w:b/>
        </w:rPr>
        <w:t>°</w:t>
      </w:r>
      <w:r w:rsidR="00D42A0F">
        <w:rPr>
          <w:b/>
        </w:rPr>
        <w:t xml:space="preserve"> </w:t>
      </w:r>
      <w:r w:rsidR="00D12233">
        <w:rPr>
          <w:b/>
        </w:rPr>
        <w:t>50</w:t>
      </w:r>
      <w:r w:rsidR="001E6DF6">
        <w:rPr>
          <w:b/>
        </w:rPr>
        <w:t>9</w:t>
      </w:r>
      <w:r w:rsidR="00EF3B61">
        <w:rPr>
          <w:b/>
        </w:rPr>
        <w:t xml:space="preserve"> du </w:t>
      </w:r>
      <w:r w:rsidR="001E6DF6">
        <w:rPr>
          <w:b/>
        </w:rPr>
        <w:t>7 juin</w:t>
      </w:r>
      <w:r w:rsidR="00F27A4E">
        <w:rPr>
          <w:b/>
        </w:rPr>
        <w:t xml:space="preserve"> 202</w:t>
      </w:r>
      <w:r w:rsidR="005A246C">
        <w:rPr>
          <w:b/>
        </w:rPr>
        <w:t>3</w:t>
      </w:r>
    </w:p>
    <w:p w:rsidR="00EF3B61" w:rsidRDefault="001E6DF6" w:rsidP="00EF3B61">
      <w:pPr>
        <w:jc w:val="center"/>
        <w:rPr>
          <w:rFonts w:cstheme="minorHAnsi"/>
          <w:b/>
        </w:rPr>
      </w:pPr>
      <w:r w:rsidRPr="001E6DF6">
        <w:rPr>
          <w:rFonts w:cstheme="minorHAnsi"/>
          <w:b/>
        </w:rPr>
        <w:t>Procédure nationale de préinscription [PARCOURSUP] pour l'accès aux formations initiales du premier cycle de l'enseignement supérieur</w:t>
      </w:r>
    </w:p>
    <w:p w:rsidR="001E6DF6" w:rsidRPr="001E6DF6" w:rsidRDefault="001E6DF6" w:rsidP="001E6DF6">
      <w:pPr>
        <w:rPr>
          <w:rFonts w:cstheme="minorHAnsi"/>
        </w:rPr>
      </w:pPr>
    </w:p>
    <w:p w:rsidR="001E6DF6" w:rsidRPr="001E6DF6" w:rsidRDefault="001E6DF6" w:rsidP="001E6DF6">
      <w:pPr>
        <w:pStyle w:val="Titre1"/>
        <w:shd w:val="clear" w:color="auto" w:fill="FFFFFF"/>
        <w:spacing w:before="0" w:after="75"/>
        <w:rPr>
          <w:rFonts w:asciiTheme="minorHAnsi" w:hAnsiTheme="minorHAnsi" w:cstheme="minorHAnsi"/>
          <w:color w:val="auto"/>
          <w:sz w:val="22"/>
          <w:szCs w:val="22"/>
        </w:rPr>
      </w:pPr>
      <w:hyperlink r:id="rId10" w:history="1">
        <w:r w:rsidRPr="001E6DF6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Décret n° 2023-419 du 31 mai 2023</w:t>
        </w:r>
      </w:hyperlink>
      <w:r w:rsidRPr="001E6DF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relatif à la procédure nationale de préinscription pour l'accès aux formations initiales du premier cycle de l'enseignement supérieur et modifiant le code de l'éducation</w:t>
      </w:r>
    </w:p>
    <w:p w:rsidR="001E6DF6" w:rsidRDefault="001E6DF6" w:rsidP="001E6DF6">
      <w:pPr>
        <w:rPr>
          <w:rFonts w:cstheme="minorHAnsi"/>
        </w:rPr>
      </w:pPr>
      <w:r w:rsidRPr="001E6DF6">
        <w:rPr>
          <w:rFonts w:cstheme="minorHAnsi"/>
        </w:rPr>
        <w:t>Journal officiel du 1</w:t>
      </w:r>
      <w:r w:rsidRPr="001E6DF6">
        <w:rPr>
          <w:rFonts w:cstheme="minorHAnsi"/>
          <w:vertAlign w:val="superscript"/>
        </w:rPr>
        <w:t>er</w:t>
      </w:r>
      <w:r w:rsidRPr="001E6DF6">
        <w:rPr>
          <w:rFonts w:cstheme="minorHAnsi"/>
        </w:rPr>
        <w:t xml:space="preserve"> juin 2023</w:t>
      </w:r>
      <w:r>
        <w:rPr>
          <w:rFonts w:cstheme="minorHAnsi"/>
        </w:rPr>
        <w:br/>
      </w:r>
      <w:r>
        <w:rPr>
          <w:rFonts w:cstheme="minorHAnsi"/>
        </w:rPr>
        <w:br/>
      </w:r>
      <w:r w:rsidRPr="001E6DF6">
        <w:rPr>
          <w:rFonts w:cstheme="minorHAnsi"/>
          <w:color w:val="000000"/>
          <w:shd w:val="clear" w:color="auto" w:fill="FFFFFF"/>
        </w:rPr>
        <w:t>C</w:t>
      </w:r>
      <w:r w:rsidRPr="001E6DF6">
        <w:rPr>
          <w:rFonts w:cstheme="minorHAnsi"/>
          <w:color w:val="000000"/>
          <w:shd w:val="clear" w:color="auto" w:fill="FFFFFF"/>
        </w:rPr>
        <w:t xml:space="preserve">e texte modifie et complète les règles de fonctionnement de la procédure nationale de préinscription gérée par le </w:t>
      </w:r>
      <w:proofErr w:type="spellStart"/>
      <w:r w:rsidRPr="001E6DF6">
        <w:rPr>
          <w:rFonts w:cstheme="minorHAnsi"/>
          <w:color w:val="000000"/>
          <w:shd w:val="clear" w:color="auto" w:fill="FFFFFF"/>
        </w:rPr>
        <w:t>téléservice</w:t>
      </w:r>
      <w:proofErr w:type="spellEnd"/>
      <w:r w:rsidRPr="001E6DF6">
        <w:rPr>
          <w:rFonts w:cstheme="minorHAnsi"/>
          <w:color w:val="000000"/>
          <w:shd w:val="clear" w:color="auto" w:fill="FFFFFF"/>
        </w:rPr>
        <w:t xml:space="preserve"> national </w:t>
      </w:r>
      <w:proofErr w:type="spellStart"/>
      <w:r w:rsidRPr="001E6DF6">
        <w:rPr>
          <w:rFonts w:cstheme="minorHAnsi"/>
          <w:color w:val="000000"/>
          <w:shd w:val="clear" w:color="auto" w:fill="FFFFFF"/>
        </w:rPr>
        <w:t>Parcoursup</w:t>
      </w:r>
      <w:proofErr w:type="spellEnd"/>
      <w:r w:rsidRPr="001E6DF6">
        <w:rPr>
          <w:rFonts w:cstheme="minorHAnsi"/>
          <w:color w:val="000000"/>
          <w:shd w:val="clear" w:color="auto" w:fill="FFFFFF"/>
        </w:rPr>
        <w:t xml:space="preserve">. Il prévoit, afin d'accélérer la procédure, qu'à compter de la date prévue dans le calendrier </w:t>
      </w:r>
      <w:proofErr w:type="spellStart"/>
      <w:r w:rsidRPr="001E6DF6">
        <w:rPr>
          <w:rFonts w:cstheme="minorHAnsi"/>
          <w:color w:val="000000"/>
          <w:shd w:val="clear" w:color="auto" w:fill="FFFFFF"/>
        </w:rPr>
        <w:t>Parcoursup</w:t>
      </w:r>
      <w:proofErr w:type="spellEnd"/>
      <w:r w:rsidRPr="001E6DF6">
        <w:rPr>
          <w:rFonts w:cstheme="minorHAnsi"/>
          <w:color w:val="000000"/>
          <w:shd w:val="clear" w:color="auto" w:fill="FFFFFF"/>
        </w:rPr>
        <w:t xml:space="preserve"> de la phase principale d'admission, les candidats devront classer par ordre de priorité les placements en liste d'attente qu'ils ont </w:t>
      </w:r>
      <w:proofErr w:type="gramStart"/>
      <w:r w:rsidRPr="001E6DF6">
        <w:rPr>
          <w:rFonts w:cstheme="minorHAnsi"/>
          <w:color w:val="000000"/>
          <w:shd w:val="clear" w:color="auto" w:fill="FFFFFF"/>
        </w:rPr>
        <w:t>maintenus</w:t>
      </w:r>
      <w:proofErr w:type="gramEnd"/>
      <w:r w:rsidRPr="001E6DF6">
        <w:rPr>
          <w:rFonts w:cstheme="minorHAnsi"/>
          <w:color w:val="000000"/>
          <w:shd w:val="clear" w:color="auto" w:fill="FFFFFF"/>
        </w:rPr>
        <w:t>. Cet ordre de priorité sera pris en compte pour la fin de la phase principale et la mise en œuvre de la procédure prévue par le </w:t>
      </w:r>
      <w:hyperlink r:id="rId11" w:tooltip="Code de l" w:history="1">
        <w:r w:rsidRPr="001E6DF6">
          <w:rPr>
            <w:rStyle w:val="Lienhypertexte"/>
            <w:rFonts w:cstheme="minorHAnsi"/>
            <w:color w:val="2E3B50"/>
            <w:shd w:val="clear" w:color="auto" w:fill="FFFFFF"/>
          </w:rPr>
          <w:t>VI de l'article D. 612-1-14 du code de l'éducation</w:t>
        </w:r>
      </w:hyperlink>
      <w:r w:rsidRPr="001E6DF6">
        <w:rPr>
          <w:rFonts w:cstheme="minorHAnsi"/>
          <w:color w:val="000000"/>
          <w:shd w:val="clear" w:color="auto" w:fill="FFFFFF"/>
        </w:rPr>
        <w:t>. Le texte prévoit également, à l'issue de la phase principale, de donner à tout candidat qui le souhaite la possibilité, durant la période fixée par le calendrier pendant l'été, de demander via la plateforme que toute proposition d'admission qu'il recevrait soit automatiquement acceptée.</w:t>
      </w:r>
    </w:p>
    <w:p w:rsidR="001E6DF6" w:rsidRDefault="001E6DF6" w:rsidP="001E6DF6">
      <w:pPr>
        <w:rPr>
          <w:rFonts w:cstheme="minorHAnsi"/>
        </w:rPr>
      </w:pPr>
    </w:p>
    <w:p w:rsidR="001E6DF6" w:rsidRDefault="001E6DF6" w:rsidP="001E6DF6">
      <w:pPr>
        <w:pStyle w:val="Titre1"/>
        <w:shd w:val="clear" w:color="auto" w:fill="FFFFFF"/>
        <w:spacing w:before="0" w:after="75"/>
        <w:rPr>
          <w:rFonts w:asciiTheme="minorHAnsi" w:hAnsiTheme="minorHAnsi" w:cstheme="minorHAnsi"/>
          <w:bCs/>
          <w:color w:val="auto"/>
          <w:sz w:val="22"/>
          <w:szCs w:val="22"/>
        </w:rPr>
      </w:pPr>
      <w:hyperlink r:id="rId12" w:history="1">
        <w:r w:rsidRPr="001E6DF6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Arrêté du 31 mai 2023 modifiant l'arrêté du 28 février 2023</w:t>
        </w:r>
      </w:hyperlink>
      <w:r w:rsidRPr="001E6DF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relatif au calendrier de la procédure nationale de préinscription pour l'accès dans les formations initiales du premier cycle de l'enseignement supérieur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br/>
        <w:t>Journal officiel du 1</w:t>
      </w:r>
      <w:r w:rsidRPr="001E6DF6">
        <w:rPr>
          <w:rFonts w:asciiTheme="minorHAnsi" w:hAnsiTheme="minorHAnsi" w:cstheme="minorHAnsi"/>
          <w:bCs/>
          <w:color w:val="auto"/>
          <w:sz w:val="22"/>
          <w:szCs w:val="22"/>
          <w:vertAlign w:val="superscript"/>
        </w:rPr>
        <w:t>er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juin 2023</w:t>
      </w:r>
    </w:p>
    <w:p w:rsidR="001E6DF6" w:rsidRPr="001E6DF6" w:rsidRDefault="001E6DF6" w:rsidP="001E6DF6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1E6DF6">
        <w:rPr>
          <w:rFonts w:asciiTheme="minorHAnsi" w:hAnsiTheme="minorHAnsi" w:cstheme="minorHAnsi"/>
          <w:color w:val="000000"/>
          <w:sz w:val="22"/>
          <w:szCs w:val="22"/>
        </w:rPr>
        <w:t>L'arrêté du 28 février 2023 susvisé est ainsi modifié :</w:t>
      </w:r>
      <w:r w:rsidRPr="001E6DF6">
        <w:rPr>
          <w:rFonts w:asciiTheme="minorHAnsi" w:hAnsiTheme="minorHAnsi" w:cstheme="minorHAnsi"/>
          <w:color w:val="000000"/>
          <w:sz w:val="22"/>
          <w:szCs w:val="22"/>
        </w:rPr>
        <w:br/>
        <w:t>1° Au premier alinéa et au 5° de l'article 1er, les mots : « au 13 juillet 2023 » sont remplacés par les mots : « au 7 juillet 2023 » ;</w:t>
      </w:r>
      <w:r w:rsidRPr="001E6DF6">
        <w:rPr>
          <w:rFonts w:asciiTheme="minorHAnsi" w:hAnsiTheme="minorHAnsi" w:cstheme="minorHAnsi"/>
          <w:color w:val="000000"/>
          <w:sz w:val="22"/>
          <w:szCs w:val="22"/>
        </w:rPr>
        <w:br/>
        <w:t>2° A l'article 6 :</w:t>
      </w:r>
      <w:r w:rsidRPr="001E6DF6">
        <w:rPr>
          <w:rFonts w:asciiTheme="minorHAnsi" w:hAnsiTheme="minorHAnsi" w:cstheme="minorHAnsi"/>
          <w:color w:val="000000"/>
          <w:sz w:val="22"/>
          <w:szCs w:val="22"/>
        </w:rPr>
        <w:br/>
        <w:t>a) A l'avant-dernier alinéa, la date : « 12 juillet 2023 » est remplacée par la date : « 6 juillet 2023 » ;</w:t>
      </w:r>
      <w:r w:rsidRPr="001E6DF6">
        <w:rPr>
          <w:rFonts w:asciiTheme="minorHAnsi" w:hAnsiTheme="minorHAnsi" w:cstheme="minorHAnsi"/>
          <w:color w:val="000000"/>
          <w:sz w:val="22"/>
          <w:szCs w:val="22"/>
        </w:rPr>
        <w:br/>
        <w:t>b) Le dernier alinéa est supprimé ;</w:t>
      </w:r>
      <w:r w:rsidRPr="001E6DF6">
        <w:rPr>
          <w:rFonts w:asciiTheme="minorHAnsi" w:hAnsiTheme="minorHAnsi" w:cstheme="minorHAnsi"/>
          <w:color w:val="000000"/>
          <w:sz w:val="22"/>
          <w:szCs w:val="22"/>
        </w:rPr>
        <w:br/>
        <w:t>3° L'article 8 est remplacé par les dispositions suivantes :</w:t>
      </w:r>
    </w:p>
    <w:p w:rsidR="001E6DF6" w:rsidRPr="001E6DF6" w:rsidRDefault="001E6DF6">
      <w:pPr>
        <w:spacing w:after="160" w:line="259" w:lineRule="auto"/>
        <w:rPr>
          <w:rFonts w:eastAsia="Times New Roman" w:cstheme="minorHAnsi"/>
          <w:color w:val="000000"/>
          <w:lang w:eastAsia="fr-FR"/>
        </w:rPr>
      </w:pPr>
      <w:r w:rsidRPr="001E6DF6">
        <w:rPr>
          <w:rFonts w:cstheme="minorHAnsi"/>
          <w:color w:val="000000"/>
        </w:rPr>
        <w:br w:type="page"/>
      </w:r>
      <w:bookmarkStart w:id="0" w:name="_GoBack"/>
      <w:bookmarkEnd w:id="0"/>
    </w:p>
    <w:p w:rsidR="001E6DF6" w:rsidRPr="001E6DF6" w:rsidRDefault="001E6DF6" w:rsidP="001E6DF6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1E6DF6">
        <w:rPr>
          <w:rFonts w:asciiTheme="minorHAnsi" w:hAnsiTheme="minorHAnsi" w:cstheme="minorHAnsi"/>
          <w:color w:val="000000"/>
          <w:sz w:val="22"/>
          <w:szCs w:val="22"/>
        </w:rPr>
        <w:lastRenderedPageBreak/>
        <w:t>« Art. 8. - La période durant laquelle le candidat qui n'a pas renoncé à ses placements sur liste d'attente est tenu, en application du </w:t>
      </w:r>
      <w:hyperlink r:id="rId13" w:tooltip="Code de l" w:history="1">
        <w:r w:rsidRPr="001E6DF6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IV de l'article D. 612-1-14 du code de l'éducation</w:t>
        </w:r>
      </w:hyperlink>
      <w:r w:rsidRPr="001E6DF6">
        <w:rPr>
          <w:rFonts w:asciiTheme="minorHAnsi" w:hAnsiTheme="minorHAnsi" w:cstheme="minorHAnsi"/>
          <w:color w:val="000000"/>
          <w:sz w:val="22"/>
          <w:szCs w:val="22"/>
        </w:rPr>
        <w:t>, d'ordonner par ordre de priorité les placements sur liste d'attente qu'il souhaite conserver court à compter du 30 juin 2023 jusqu'au 3 juillet 2023 inclus. » ;</w:t>
      </w:r>
    </w:p>
    <w:p w:rsidR="001E6DF6" w:rsidRPr="001E6DF6" w:rsidRDefault="001E6DF6" w:rsidP="001E6DF6"/>
    <w:p w:rsidR="001E6DF6" w:rsidRPr="001E6DF6" w:rsidRDefault="001E6DF6" w:rsidP="001E6DF6"/>
    <w:p w:rsidR="001E6DF6" w:rsidRPr="001E6DF6" w:rsidRDefault="001E6DF6" w:rsidP="001E6DF6">
      <w:pPr>
        <w:rPr>
          <w:rFonts w:cstheme="minorHAnsi"/>
        </w:rPr>
      </w:pPr>
    </w:p>
    <w:sectPr w:rsidR="001E6DF6" w:rsidRPr="001E6DF6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03B" w:rsidRDefault="007D503B" w:rsidP="00943B28">
      <w:pPr>
        <w:spacing w:after="0" w:line="240" w:lineRule="auto"/>
      </w:pPr>
      <w:r>
        <w:separator/>
      </w:r>
    </w:p>
  </w:endnote>
  <w:endnote w:type="continuationSeparator" w:id="0">
    <w:p w:rsidR="007D503B" w:rsidRDefault="007D503B" w:rsidP="0094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sanspr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636512"/>
      <w:docPartObj>
        <w:docPartGallery w:val="Page Numbers (Bottom of Page)"/>
        <w:docPartUnique/>
      </w:docPartObj>
    </w:sdtPr>
    <w:sdtEndPr/>
    <w:sdtContent>
      <w:p w:rsidR="00943B28" w:rsidRDefault="00943B2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DF6">
          <w:rPr>
            <w:noProof/>
          </w:rPr>
          <w:t>2</w:t>
        </w:r>
        <w:r>
          <w:fldChar w:fldCharType="end"/>
        </w:r>
      </w:p>
    </w:sdtContent>
  </w:sdt>
  <w:p w:rsidR="00943B28" w:rsidRDefault="00943B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03B" w:rsidRDefault="007D503B" w:rsidP="00943B28">
      <w:pPr>
        <w:spacing w:after="0" w:line="240" w:lineRule="auto"/>
      </w:pPr>
      <w:r>
        <w:separator/>
      </w:r>
    </w:p>
  </w:footnote>
  <w:footnote w:type="continuationSeparator" w:id="0">
    <w:p w:rsidR="007D503B" w:rsidRDefault="007D503B" w:rsidP="00943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552"/>
    <w:multiLevelType w:val="multilevel"/>
    <w:tmpl w:val="2966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B473E"/>
    <w:multiLevelType w:val="multilevel"/>
    <w:tmpl w:val="9C5E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DE12CB"/>
    <w:multiLevelType w:val="multilevel"/>
    <w:tmpl w:val="35AA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242B88"/>
    <w:multiLevelType w:val="multilevel"/>
    <w:tmpl w:val="7F48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2E7F0E"/>
    <w:multiLevelType w:val="multilevel"/>
    <w:tmpl w:val="1068E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6F48B9"/>
    <w:multiLevelType w:val="multilevel"/>
    <w:tmpl w:val="564C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4204E1"/>
    <w:multiLevelType w:val="multilevel"/>
    <w:tmpl w:val="B384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D77BE1"/>
    <w:multiLevelType w:val="multilevel"/>
    <w:tmpl w:val="5E2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241F91"/>
    <w:multiLevelType w:val="multilevel"/>
    <w:tmpl w:val="724C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7A428F"/>
    <w:multiLevelType w:val="multilevel"/>
    <w:tmpl w:val="775A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2C56E4"/>
    <w:multiLevelType w:val="multilevel"/>
    <w:tmpl w:val="5592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780D2F"/>
    <w:multiLevelType w:val="multilevel"/>
    <w:tmpl w:val="FEA4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7C6590"/>
    <w:multiLevelType w:val="multilevel"/>
    <w:tmpl w:val="3FCE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8915D6"/>
    <w:multiLevelType w:val="multilevel"/>
    <w:tmpl w:val="CCAE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CD30FD"/>
    <w:multiLevelType w:val="multilevel"/>
    <w:tmpl w:val="5002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E8152B"/>
    <w:multiLevelType w:val="multilevel"/>
    <w:tmpl w:val="714A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CD1917"/>
    <w:multiLevelType w:val="multilevel"/>
    <w:tmpl w:val="97B6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DA7157"/>
    <w:multiLevelType w:val="multilevel"/>
    <w:tmpl w:val="C06A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771202"/>
    <w:multiLevelType w:val="multilevel"/>
    <w:tmpl w:val="24C4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6E1D28"/>
    <w:multiLevelType w:val="multilevel"/>
    <w:tmpl w:val="71F0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655773"/>
    <w:multiLevelType w:val="multilevel"/>
    <w:tmpl w:val="5EB2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024103"/>
    <w:multiLevelType w:val="multilevel"/>
    <w:tmpl w:val="BE82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623733"/>
    <w:multiLevelType w:val="multilevel"/>
    <w:tmpl w:val="97AC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0"/>
  </w:num>
  <w:num w:numId="3">
    <w:abstractNumId w:val="22"/>
  </w:num>
  <w:num w:numId="4">
    <w:abstractNumId w:val="10"/>
  </w:num>
  <w:num w:numId="5">
    <w:abstractNumId w:val="0"/>
  </w:num>
  <w:num w:numId="6">
    <w:abstractNumId w:val="8"/>
  </w:num>
  <w:num w:numId="7">
    <w:abstractNumId w:val="3"/>
  </w:num>
  <w:num w:numId="8">
    <w:abstractNumId w:val="12"/>
  </w:num>
  <w:num w:numId="9">
    <w:abstractNumId w:val="16"/>
  </w:num>
  <w:num w:numId="10">
    <w:abstractNumId w:val="15"/>
  </w:num>
  <w:num w:numId="11">
    <w:abstractNumId w:val="5"/>
  </w:num>
  <w:num w:numId="12">
    <w:abstractNumId w:val="7"/>
  </w:num>
  <w:num w:numId="13">
    <w:abstractNumId w:val="6"/>
  </w:num>
  <w:num w:numId="14">
    <w:abstractNumId w:val="9"/>
  </w:num>
  <w:num w:numId="15">
    <w:abstractNumId w:val="2"/>
  </w:num>
  <w:num w:numId="16">
    <w:abstractNumId w:val="14"/>
  </w:num>
  <w:num w:numId="17">
    <w:abstractNumId w:val="19"/>
  </w:num>
  <w:num w:numId="18">
    <w:abstractNumId w:val="1"/>
  </w:num>
  <w:num w:numId="19">
    <w:abstractNumId w:val="11"/>
  </w:num>
  <w:num w:numId="20">
    <w:abstractNumId w:val="21"/>
  </w:num>
  <w:num w:numId="21">
    <w:abstractNumId w:val="13"/>
  </w:num>
  <w:num w:numId="22">
    <w:abstractNumId w:val="1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51"/>
    <w:rsid w:val="00000A1E"/>
    <w:rsid w:val="00007386"/>
    <w:rsid w:val="00016B19"/>
    <w:rsid w:val="000550BB"/>
    <w:rsid w:val="00061880"/>
    <w:rsid w:val="00062B48"/>
    <w:rsid w:val="00063E56"/>
    <w:rsid w:val="0006546C"/>
    <w:rsid w:val="00080F86"/>
    <w:rsid w:val="00090E43"/>
    <w:rsid w:val="0009519B"/>
    <w:rsid w:val="00096BAE"/>
    <w:rsid w:val="000A0F30"/>
    <w:rsid w:val="000A3DA9"/>
    <w:rsid w:val="000A4FD1"/>
    <w:rsid w:val="000A7B61"/>
    <w:rsid w:val="000C4C9E"/>
    <w:rsid w:val="000D0CAE"/>
    <w:rsid w:val="000D111E"/>
    <w:rsid w:val="000E4A2F"/>
    <w:rsid w:val="001170D3"/>
    <w:rsid w:val="00120EA8"/>
    <w:rsid w:val="00140FBE"/>
    <w:rsid w:val="001450BC"/>
    <w:rsid w:val="00152876"/>
    <w:rsid w:val="0015331B"/>
    <w:rsid w:val="00176BC1"/>
    <w:rsid w:val="00187C0B"/>
    <w:rsid w:val="001B56A7"/>
    <w:rsid w:val="001C175F"/>
    <w:rsid w:val="001E6DF6"/>
    <w:rsid w:val="001F2016"/>
    <w:rsid w:val="002046A4"/>
    <w:rsid w:val="00216DBB"/>
    <w:rsid w:val="00220F47"/>
    <w:rsid w:val="00225549"/>
    <w:rsid w:val="002658C3"/>
    <w:rsid w:val="00275BA2"/>
    <w:rsid w:val="00281228"/>
    <w:rsid w:val="00291C56"/>
    <w:rsid w:val="00297406"/>
    <w:rsid w:val="002A0328"/>
    <w:rsid w:val="002B240B"/>
    <w:rsid w:val="002B5A9E"/>
    <w:rsid w:val="002B729E"/>
    <w:rsid w:val="002B76EA"/>
    <w:rsid w:val="002C0398"/>
    <w:rsid w:val="002C04B0"/>
    <w:rsid w:val="002E1BE8"/>
    <w:rsid w:val="003050F2"/>
    <w:rsid w:val="00310CE9"/>
    <w:rsid w:val="00311061"/>
    <w:rsid w:val="00311069"/>
    <w:rsid w:val="003122A0"/>
    <w:rsid w:val="00316F2A"/>
    <w:rsid w:val="00322180"/>
    <w:rsid w:val="00326987"/>
    <w:rsid w:val="003371A7"/>
    <w:rsid w:val="0034134E"/>
    <w:rsid w:val="00341BAC"/>
    <w:rsid w:val="00350E31"/>
    <w:rsid w:val="00373AF6"/>
    <w:rsid w:val="00376092"/>
    <w:rsid w:val="003805B2"/>
    <w:rsid w:val="00381724"/>
    <w:rsid w:val="00386267"/>
    <w:rsid w:val="00391D5E"/>
    <w:rsid w:val="003B5B63"/>
    <w:rsid w:val="003C12BD"/>
    <w:rsid w:val="003F3CE4"/>
    <w:rsid w:val="004115A4"/>
    <w:rsid w:val="00426574"/>
    <w:rsid w:val="004440D3"/>
    <w:rsid w:val="00445921"/>
    <w:rsid w:val="00447CCA"/>
    <w:rsid w:val="00460340"/>
    <w:rsid w:val="00467419"/>
    <w:rsid w:val="00474371"/>
    <w:rsid w:val="0049467C"/>
    <w:rsid w:val="004A4860"/>
    <w:rsid w:val="004B2B29"/>
    <w:rsid w:val="004B7585"/>
    <w:rsid w:val="004D0004"/>
    <w:rsid w:val="004D008F"/>
    <w:rsid w:val="004E4229"/>
    <w:rsid w:val="004F13E7"/>
    <w:rsid w:val="0052310B"/>
    <w:rsid w:val="00546A8C"/>
    <w:rsid w:val="00571076"/>
    <w:rsid w:val="0058346F"/>
    <w:rsid w:val="005A246C"/>
    <w:rsid w:val="005C1B48"/>
    <w:rsid w:val="005C2D73"/>
    <w:rsid w:val="005C4276"/>
    <w:rsid w:val="005F3C35"/>
    <w:rsid w:val="00600BFE"/>
    <w:rsid w:val="006047B7"/>
    <w:rsid w:val="00607326"/>
    <w:rsid w:val="006219BB"/>
    <w:rsid w:val="00630368"/>
    <w:rsid w:val="00631D1F"/>
    <w:rsid w:val="006526D8"/>
    <w:rsid w:val="0065783B"/>
    <w:rsid w:val="006706F2"/>
    <w:rsid w:val="00680B28"/>
    <w:rsid w:val="006923D3"/>
    <w:rsid w:val="006976EB"/>
    <w:rsid w:val="006B182D"/>
    <w:rsid w:val="006B25CA"/>
    <w:rsid w:val="006B6C2A"/>
    <w:rsid w:val="006C6087"/>
    <w:rsid w:val="006E0B62"/>
    <w:rsid w:val="006F4CC4"/>
    <w:rsid w:val="00701690"/>
    <w:rsid w:val="00712E7A"/>
    <w:rsid w:val="00713A6A"/>
    <w:rsid w:val="00714C03"/>
    <w:rsid w:val="0072136B"/>
    <w:rsid w:val="0072717D"/>
    <w:rsid w:val="00736A4A"/>
    <w:rsid w:val="00741511"/>
    <w:rsid w:val="007752EB"/>
    <w:rsid w:val="007827F8"/>
    <w:rsid w:val="007944D3"/>
    <w:rsid w:val="007A1C07"/>
    <w:rsid w:val="007A52B2"/>
    <w:rsid w:val="007B15CB"/>
    <w:rsid w:val="007C0AF4"/>
    <w:rsid w:val="007C1433"/>
    <w:rsid w:val="007C7E2C"/>
    <w:rsid w:val="007D0BA1"/>
    <w:rsid w:val="007D503B"/>
    <w:rsid w:val="007E2E13"/>
    <w:rsid w:val="007F5A53"/>
    <w:rsid w:val="00800061"/>
    <w:rsid w:val="00851382"/>
    <w:rsid w:val="00852B36"/>
    <w:rsid w:val="00854F82"/>
    <w:rsid w:val="008627F4"/>
    <w:rsid w:val="00874F3E"/>
    <w:rsid w:val="008835D7"/>
    <w:rsid w:val="00885A88"/>
    <w:rsid w:val="00890A43"/>
    <w:rsid w:val="00890FD1"/>
    <w:rsid w:val="00895031"/>
    <w:rsid w:val="008C4E3B"/>
    <w:rsid w:val="008D3C1E"/>
    <w:rsid w:val="008E640E"/>
    <w:rsid w:val="008F6F0D"/>
    <w:rsid w:val="00901B92"/>
    <w:rsid w:val="009023CD"/>
    <w:rsid w:val="00905E92"/>
    <w:rsid w:val="00905FF3"/>
    <w:rsid w:val="0091538B"/>
    <w:rsid w:val="00924296"/>
    <w:rsid w:val="00930CDA"/>
    <w:rsid w:val="00937E69"/>
    <w:rsid w:val="00943B28"/>
    <w:rsid w:val="009526F4"/>
    <w:rsid w:val="009572AD"/>
    <w:rsid w:val="0096235B"/>
    <w:rsid w:val="009652A7"/>
    <w:rsid w:val="0097253A"/>
    <w:rsid w:val="009779AD"/>
    <w:rsid w:val="00977B6A"/>
    <w:rsid w:val="009A1B53"/>
    <w:rsid w:val="009A3961"/>
    <w:rsid w:val="009C7C84"/>
    <w:rsid w:val="009D45A0"/>
    <w:rsid w:val="009D481B"/>
    <w:rsid w:val="009E6DB7"/>
    <w:rsid w:val="009F0AD0"/>
    <w:rsid w:val="00A0075B"/>
    <w:rsid w:val="00A07A83"/>
    <w:rsid w:val="00A304F7"/>
    <w:rsid w:val="00A63ABC"/>
    <w:rsid w:val="00A64284"/>
    <w:rsid w:val="00A91312"/>
    <w:rsid w:val="00AB1661"/>
    <w:rsid w:val="00AB521C"/>
    <w:rsid w:val="00AB6042"/>
    <w:rsid w:val="00AC5BCC"/>
    <w:rsid w:val="00AD3799"/>
    <w:rsid w:val="00B03E0E"/>
    <w:rsid w:val="00B042D6"/>
    <w:rsid w:val="00B116F4"/>
    <w:rsid w:val="00B1217E"/>
    <w:rsid w:val="00B12E78"/>
    <w:rsid w:val="00B21FE5"/>
    <w:rsid w:val="00B2213E"/>
    <w:rsid w:val="00B33688"/>
    <w:rsid w:val="00B3470A"/>
    <w:rsid w:val="00B62CA3"/>
    <w:rsid w:val="00B6679B"/>
    <w:rsid w:val="00B71459"/>
    <w:rsid w:val="00BA32C4"/>
    <w:rsid w:val="00BA5951"/>
    <w:rsid w:val="00BA668C"/>
    <w:rsid w:val="00BC0CAD"/>
    <w:rsid w:val="00BC5638"/>
    <w:rsid w:val="00BD5A23"/>
    <w:rsid w:val="00BD6A01"/>
    <w:rsid w:val="00BF4B88"/>
    <w:rsid w:val="00BF646B"/>
    <w:rsid w:val="00BF6976"/>
    <w:rsid w:val="00C1779F"/>
    <w:rsid w:val="00C27709"/>
    <w:rsid w:val="00C46DD3"/>
    <w:rsid w:val="00C55DC0"/>
    <w:rsid w:val="00C74FA2"/>
    <w:rsid w:val="00C76C36"/>
    <w:rsid w:val="00CA6DB0"/>
    <w:rsid w:val="00CB1A6D"/>
    <w:rsid w:val="00CC1DE9"/>
    <w:rsid w:val="00CC36AF"/>
    <w:rsid w:val="00CD1D11"/>
    <w:rsid w:val="00CE67DE"/>
    <w:rsid w:val="00CE7FD1"/>
    <w:rsid w:val="00CF27CD"/>
    <w:rsid w:val="00CF6FCC"/>
    <w:rsid w:val="00D019D3"/>
    <w:rsid w:val="00D02D4B"/>
    <w:rsid w:val="00D12233"/>
    <w:rsid w:val="00D21DA0"/>
    <w:rsid w:val="00D24596"/>
    <w:rsid w:val="00D27FE4"/>
    <w:rsid w:val="00D300B9"/>
    <w:rsid w:val="00D365EC"/>
    <w:rsid w:val="00D415CA"/>
    <w:rsid w:val="00D42A0F"/>
    <w:rsid w:val="00D444DF"/>
    <w:rsid w:val="00D52B3E"/>
    <w:rsid w:val="00D565EB"/>
    <w:rsid w:val="00D81B58"/>
    <w:rsid w:val="00D95EA0"/>
    <w:rsid w:val="00D97151"/>
    <w:rsid w:val="00DB2DAA"/>
    <w:rsid w:val="00DC3C06"/>
    <w:rsid w:val="00DC5E17"/>
    <w:rsid w:val="00DD283F"/>
    <w:rsid w:val="00DE36D5"/>
    <w:rsid w:val="00DE67F1"/>
    <w:rsid w:val="00DF0284"/>
    <w:rsid w:val="00DF3DB1"/>
    <w:rsid w:val="00E03B9D"/>
    <w:rsid w:val="00E06030"/>
    <w:rsid w:val="00E15CAF"/>
    <w:rsid w:val="00E17983"/>
    <w:rsid w:val="00E2138E"/>
    <w:rsid w:val="00E63653"/>
    <w:rsid w:val="00E7518A"/>
    <w:rsid w:val="00E75703"/>
    <w:rsid w:val="00E875BE"/>
    <w:rsid w:val="00E90886"/>
    <w:rsid w:val="00EA0630"/>
    <w:rsid w:val="00EA214F"/>
    <w:rsid w:val="00EA4AB7"/>
    <w:rsid w:val="00EB01E4"/>
    <w:rsid w:val="00EE1488"/>
    <w:rsid w:val="00EE475F"/>
    <w:rsid w:val="00EF08E3"/>
    <w:rsid w:val="00EF3B61"/>
    <w:rsid w:val="00EF6DFB"/>
    <w:rsid w:val="00F10019"/>
    <w:rsid w:val="00F12F6D"/>
    <w:rsid w:val="00F15410"/>
    <w:rsid w:val="00F17EDA"/>
    <w:rsid w:val="00F27A4E"/>
    <w:rsid w:val="00F413E5"/>
    <w:rsid w:val="00F6302F"/>
    <w:rsid w:val="00F65FD2"/>
    <w:rsid w:val="00F953B5"/>
    <w:rsid w:val="00FA3425"/>
    <w:rsid w:val="00FA5381"/>
    <w:rsid w:val="00FC11B3"/>
    <w:rsid w:val="00FE1A71"/>
    <w:rsid w:val="00FE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10DA1"/>
  <w15:chartTrackingRefBased/>
  <w15:docId w15:val="{57365438-3EC7-4951-8229-46028AF2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951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B121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007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007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link w:val="Titre4Car"/>
    <w:uiPriority w:val="9"/>
    <w:qFormat/>
    <w:rsid w:val="00EF08E3"/>
    <w:pPr>
      <w:spacing w:after="120" w:line="240" w:lineRule="auto"/>
      <w:outlineLvl w:val="3"/>
    </w:pPr>
    <w:rPr>
      <w:rFonts w:ascii="sourcesanspro" w:eastAsia="Times New Roman" w:hAnsi="sourcesanspro" w:cs="Times New Roman"/>
      <w:b/>
      <w:bCs/>
      <w:color w:val="4A5E81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A595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4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3B28"/>
  </w:style>
  <w:style w:type="paragraph" w:styleId="Pieddepage">
    <w:name w:val="footer"/>
    <w:basedOn w:val="Normal"/>
    <w:link w:val="PieddepageCar"/>
    <w:uiPriority w:val="99"/>
    <w:unhideWhenUsed/>
    <w:rsid w:val="0094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3B28"/>
  </w:style>
  <w:style w:type="paragraph" w:styleId="NormalWeb">
    <w:name w:val="Normal (Web)"/>
    <w:basedOn w:val="Normal"/>
    <w:uiPriority w:val="99"/>
    <w:unhideWhenUsed/>
    <w:rsid w:val="00216DB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F08E3"/>
    <w:rPr>
      <w:rFonts w:ascii="sourcesanspro" w:eastAsia="Times New Roman" w:hAnsi="sourcesanspro" w:cs="Times New Roman"/>
      <w:b/>
      <w:bCs/>
      <w:color w:val="4A5E81"/>
      <w:sz w:val="27"/>
      <w:szCs w:val="27"/>
      <w:lang w:eastAsia="fr-FR"/>
    </w:rPr>
  </w:style>
  <w:style w:type="character" w:customStyle="1" w:styleId="article3">
    <w:name w:val="article3"/>
    <w:basedOn w:val="Policepardfaut"/>
    <w:rsid w:val="00291C56"/>
  </w:style>
  <w:style w:type="character" w:customStyle="1" w:styleId="Titre1Car">
    <w:name w:val="Titre 1 Car"/>
    <w:basedOn w:val="Policepardfaut"/>
    <w:link w:val="Titre1"/>
    <w:uiPriority w:val="9"/>
    <w:rsid w:val="00B121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007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007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874F3E"/>
    <w:rPr>
      <w:color w:val="954F72" w:themeColor="followedHyperlink"/>
      <w:u w:val="single"/>
    </w:rPr>
  </w:style>
  <w:style w:type="paragraph" w:customStyle="1" w:styleId="name-article">
    <w:name w:val="name-article"/>
    <w:basedOn w:val="Normal"/>
    <w:rsid w:val="00DF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idden-element">
    <w:name w:val="hidden-element"/>
    <w:basedOn w:val="Policepardfaut"/>
    <w:rsid w:val="00FA3425"/>
  </w:style>
  <w:style w:type="character" w:customStyle="1" w:styleId="article">
    <w:name w:val="article"/>
    <w:basedOn w:val="Policepardfaut"/>
    <w:rsid w:val="00851382"/>
  </w:style>
  <w:style w:type="character" w:styleId="lev">
    <w:name w:val="Strong"/>
    <w:basedOn w:val="Policepardfaut"/>
    <w:uiPriority w:val="22"/>
    <w:qFormat/>
    <w:rsid w:val="003B5B63"/>
    <w:rPr>
      <w:b/>
      <w:bCs/>
    </w:rPr>
  </w:style>
  <w:style w:type="character" w:customStyle="1" w:styleId="nbsp">
    <w:name w:val="nbsp"/>
    <w:basedOn w:val="Policepardfaut"/>
    <w:rsid w:val="003B5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475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9089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8884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161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2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0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4752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08354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81055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0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4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8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19408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061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492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7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7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6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84017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2832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646029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2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15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1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5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95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43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74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8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6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2757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17010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963608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7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64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6339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8869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6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2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5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4232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18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0474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41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09847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0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313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089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859479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8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4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63108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91588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90065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9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82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65787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0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5975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0425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5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1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7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076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8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202564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6362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4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legifrance.gouv.fr/affichCodeArticle.do?cidTexte=LEGITEXT000006071191&amp;idArticle=LEGIARTI000036695449&amp;dateTexte=&amp;categorieLien=c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egifrance.gouv.fr/jorf/id/JORFTEXT00004761424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france.gouv.fr/affichCodeArticle.do?cidTexte=LEGITEXT000006071191&amp;idArticle=LEGIARTI000036695449&amp;dateTexte=29990101&amp;categorieLien=c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egifrance.gouv.fr/jorf/id/JORFTEXT00004761422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B796B-3008-44FB-9C6E-D4E6F9E9C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2</Pages>
  <Words>434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COCHET, Agnes (DJEPVA/INJEP/DOC)</dc:creator>
  <cp:keywords/>
  <dc:description/>
  <cp:lastModifiedBy>AGNES COCHET</cp:lastModifiedBy>
  <cp:revision>195</cp:revision>
  <dcterms:created xsi:type="dcterms:W3CDTF">2021-03-23T13:03:00Z</dcterms:created>
  <dcterms:modified xsi:type="dcterms:W3CDTF">2023-06-01T06:57:00Z</dcterms:modified>
</cp:coreProperties>
</file>