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951" w:rsidRDefault="007F5A53" w:rsidP="00BA5951">
      <w:pPr>
        <w:autoSpaceDE w:val="0"/>
        <w:autoSpaceDN w:val="0"/>
        <w:adjustRightInd w:val="0"/>
        <w:jc w:val="both"/>
        <w:rPr>
          <w:rFonts w:cstheme="minorHAnsi"/>
        </w:rPr>
      </w:pPr>
      <w:r>
        <w:rPr>
          <w:noProof/>
          <w:lang w:eastAsia="fr-FR"/>
        </w:rPr>
        <w:drawing>
          <wp:inline distT="0" distB="0" distL="0" distR="0" wp14:anchorId="185C762A" wp14:editId="2E2DDDB6">
            <wp:extent cx="1828800" cy="110490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104900"/>
                    </a:xfrm>
                    <a:prstGeom prst="rect">
                      <a:avLst/>
                    </a:prstGeom>
                    <a:noFill/>
                    <a:ln>
                      <a:noFill/>
                    </a:ln>
                  </pic:spPr>
                </pic:pic>
              </a:graphicData>
            </a:graphic>
          </wp:inline>
        </w:drawing>
      </w:r>
      <w:r w:rsidR="003F3CE4">
        <w:rPr>
          <w:noProof/>
          <w:lang w:eastAsia="fr-FR"/>
        </w:rPr>
        <w:drawing>
          <wp:inline distT="0" distB="0" distL="0" distR="0" wp14:anchorId="6934E207" wp14:editId="2CD01EA8">
            <wp:extent cx="1009650" cy="4381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7F5A53" w:rsidRDefault="007F5A53" w:rsidP="00BA5951">
      <w:pPr>
        <w:autoSpaceDE w:val="0"/>
        <w:autoSpaceDN w:val="0"/>
        <w:adjustRightInd w:val="0"/>
        <w:jc w:val="both"/>
        <w:rPr>
          <w:rFonts w:cstheme="minorHAnsi"/>
        </w:rPr>
      </w:pPr>
    </w:p>
    <w:p w:rsidR="007F5A53" w:rsidRDefault="007F5A53" w:rsidP="00BA5951">
      <w:pPr>
        <w:autoSpaceDE w:val="0"/>
        <w:autoSpaceDN w:val="0"/>
        <w:adjustRightInd w:val="0"/>
        <w:jc w:val="both"/>
        <w:rPr>
          <w:rFonts w:cstheme="minorHAnsi"/>
        </w:rPr>
      </w:pPr>
    </w:p>
    <w:p w:rsidR="00F27A4E" w:rsidRDefault="00BA5951" w:rsidP="00DF0284">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w:t>
      </w:r>
      <w:r w:rsidR="00D12233">
        <w:rPr>
          <w:b/>
        </w:rPr>
        <w:t>5</w:t>
      </w:r>
      <w:r w:rsidR="007F0E25">
        <w:rPr>
          <w:b/>
        </w:rPr>
        <w:t>1</w:t>
      </w:r>
      <w:r w:rsidR="009C1C28">
        <w:rPr>
          <w:b/>
        </w:rPr>
        <w:t>2</w:t>
      </w:r>
      <w:r w:rsidR="003A05EC">
        <w:rPr>
          <w:b/>
        </w:rPr>
        <w:t xml:space="preserve"> du </w:t>
      </w:r>
      <w:r w:rsidR="009C1C28">
        <w:rPr>
          <w:b/>
        </w:rPr>
        <w:t>19</w:t>
      </w:r>
      <w:r w:rsidR="003A05EC">
        <w:rPr>
          <w:b/>
        </w:rPr>
        <w:t xml:space="preserve"> juillet</w:t>
      </w:r>
      <w:r w:rsidR="00F27A4E">
        <w:rPr>
          <w:b/>
        </w:rPr>
        <w:t xml:space="preserve"> 202</w:t>
      </w:r>
      <w:r w:rsidR="005A246C">
        <w:rPr>
          <w:b/>
        </w:rPr>
        <w:t>3</w:t>
      </w:r>
    </w:p>
    <w:p w:rsidR="009C1C28" w:rsidRDefault="00241407" w:rsidP="003A05EC">
      <w:pPr>
        <w:spacing w:after="0" w:line="240" w:lineRule="auto"/>
        <w:jc w:val="center"/>
        <w:rPr>
          <w:rFonts w:cstheme="minorHAnsi"/>
          <w:b/>
        </w:rPr>
      </w:pPr>
      <w:r w:rsidRPr="00241407">
        <w:rPr>
          <w:rFonts w:cstheme="minorHAnsi"/>
          <w:b/>
        </w:rPr>
        <w:t xml:space="preserve">Emploi : </w:t>
      </w:r>
      <w:r w:rsidR="00B055B7">
        <w:rPr>
          <w:rFonts w:cstheme="minorHAnsi"/>
          <w:b/>
        </w:rPr>
        <w:t>3</w:t>
      </w:r>
      <w:r w:rsidRPr="00241407">
        <w:rPr>
          <w:rFonts w:cstheme="minorHAnsi"/>
          <w:b/>
        </w:rPr>
        <w:t xml:space="preserve"> décret</w:t>
      </w:r>
      <w:r w:rsidR="00B055B7">
        <w:rPr>
          <w:rFonts w:cstheme="minorHAnsi"/>
          <w:b/>
        </w:rPr>
        <w:t>s</w:t>
      </w:r>
      <w:bookmarkStart w:id="0" w:name="_GoBack"/>
      <w:bookmarkEnd w:id="0"/>
      <w:r w:rsidRPr="00241407">
        <w:rPr>
          <w:rFonts w:cstheme="minorHAnsi"/>
          <w:b/>
        </w:rPr>
        <w:t xml:space="preserve"> et 2 arrêtés</w:t>
      </w:r>
    </w:p>
    <w:p w:rsidR="009C1C28" w:rsidRDefault="009C1C28" w:rsidP="003A05EC">
      <w:pPr>
        <w:spacing w:after="0" w:line="240" w:lineRule="auto"/>
        <w:jc w:val="center"/>
        <w:rPr>
          <w:rFonts w:cstheme="minorHAnsi"/>
          <w:b/>
        </w:rPr>
      </w:pPr>
    </w:p>
    <w:p w:rsidR="00430648" w:rsidRDefault="00430648" w:rsidP="00241407">
      <w:pPr>
        <w:spacing w:after="0" w:line="240" w:lineRule="auto"/>
        <w:rPr>
          <w:rFonts w:cstheme="minorHAnsi"/>
          <w:b/>
        </w:rPr>
      </w:pPr>
    </w:p>
    <w:p w:rsidR="00241407" w:rsidRDefault="00241407" w:rsidP="00241407">
      <w:pPr>
        <w:spacing w:after="0" w:line="240" w:lineRule="auto"/>
        <w:rPr>
          <w:rFonts w:cstheme="minorHAnsi"/>
          <w:b/>
        </w:rPr>
      </w:pPr>
    </w:p>
    <w:p w:rsidR="00241407" w:rsidRDefault="00B14BAB" w:rsidP="00241407">
      <w:pPr>
        <w:pStyle w:val="Titre1"/>
        <w:shd w:val="clear" w:color="auto" w:fill="FFFFFF"/>
        <w:spacing w:before="0" w:after="75"/>
        <w:jc w:val="both"/>
        <w:rPr>
          <w:rFonts w:asciiTheme="minorHAnsi" w:hAnsiTheme="minorHAnsi" w:cstheme="minorHAnsi"/>
          <w:bCs/>
          <w:color w:val="auto"/>
          <w:sz w:val="22"/>
          <w:szCs w:val="22"/>
        </w:rPr>
      </w:pPr>
      <w:hyperlink r:id="rId10" w:history="1">
        <w:r w:rsidR="00241407" w:rsidRPr="00241407">
          <w:rPr>
            <w:rStyle w:val="Lienhypertexte"/>
            <w:rFonts w:asciiTheme="minorHAnsi" w:hAnsiTheme="minorHAnsi" w:cstheme="minorHAnsi"/>
            <w:bCs/>
            <w:sz w:val="22"/>
            <w:szCs w:val="22"/>
          </w:rPr>
          <w:t>Arrêté du 26 juin 2023</w:t>
        </w:r>
      </w:hyperlink>
      <w:r w:rsidR="00241407" w:rsidRPr="00241407">
        <w:rPr>
          <w:rFonts w:asciiTheme="minorHAnsi" w:hAnsiTheme="minorHAnsi" w:cstheme="minorHAnsi"/>
          <w:bCs/>
          <w:color w:val="auto"/>
          <w:sz w:val="22"/>
          <w:szCs w:val="22"/>
        </w:rPr>
        <w:t xml:space="preserve"> relatif au cahier des charges de l'expérimentation permettant la conclusion de contrats de professionnalisation associant des actions de validation des acquis de l'expérience</w:t>
      </w:r>
    </w:p>
    <w:p w:rsidR="00241407" w:rsidRDefault="00241407" w:rsidP="00241407">
      <w:pPr>
        <w:pStyle w:val="Titre1"/>
        <w:shd w:val="clear" w:color="auto" w:fill="FFFFFF"/>
        <w:spacing w:before="0" w:after="75"/>
        <w:jc w:val="both"/>
        <w:rPr>
          <w:rFonts w:asciiTheme="minorHAnsi" w:hAnsiTheme="minorHAnsi" w:cstheme="minorHAnsi"/>
          <w:color w:val="auto"/>
          <w:sz w:val="22"/>
          <w:szCs w:val="22"/>
        </w:rPr>
      </w:pPr>
      <w:r>
        <w:rPr>
          <w:rFonts w:asciiTheme="minorHAnsi" w:hAnsiTheme="minorHAnsi" w:cstheme="minorHAnsi"/>
          <w:bCs/>
          <w:color w:val="auto"/>
          <w:sz w:val="22"/>
          <w:szCs w:val="22"/>
        </w:rPr>
        <w:br/>
      </w:r>
      <w:r w:rsidRPr="00241407">
        <w:rPr>
          <w:rFonts w:asciiTheme="minorHAnsi" w:hAnsiTheme="minorHAnsi" w:cstheme="minorHAnsi"/>
          <w:color w:val="auto"/>
          <w:sz w:val="22"/>
          <w:szCs w:val="22"/>
        </w:rPr>
        <w:t>Journal officiel du 30 juin 2023</w:t>
      </w:r>
    </w:p>
    <w:p w:rsidR="00241407" w:rsidRDefault="00241407" w:rsidP="00241407">
      <w:pPr>
        <w:pStyle w:val="Titre1"/>
        <w:shd w:val="clear" w:color="auto" w:fill="FFFFFF"/>
        <w:spacing w:before="0" w:after="75"/>
        <w:jc w:val="both"/>
        <w:rPr>
          <w:rFonts w:asciiTheme="minorHAnsi" w:hAnsiTheme="minorHAnsi" w:cstheme="minorHAnsi"/>
          <w:color w:val="000000"/>
          <w:sz w:val="22"/>
          <w:szCs w:val="22"/>
          <w:shd w:val="clear" w:color="auto" w:fill="FFFFFF"/>
        </w:rPr>
      </w:pPr>
      <w:r>
        <w:rPr>
          <w:rFonts w:asciiTheme="minorHAnsi" w:hAnsiTheme="minorHAnsi" w:cstheme="minorHAnsi"/>
          <w:color w:val="auto"/>
          <w:sz w:val="22"/>
          <w:szCs w:val="22"/>
        </w:rPr>
        <w:br/>
      </w:r>
      <w:r w:rsidRPr="00241407">
        <w:rPr>
          <w:rFonts w:asciiTheme="minorHAnsi" w:hAnsiTheme="minorHAnsi" w:cstheme="minorHAnsi"/>
          <w:color w:val="000000"/>
          <w:sz w:val="22"/>
          <w:szCs w:val="22"/>
          <w:shd w:val="clear" w:color="auto" w:fill="FFFFFF"/>
        </w:rPr>
        <w:t>L'appel à projets national mentionné à l'</w:t>
      </w:r>
      <w:hyperlink r:id="rId11" w:tooltip="Décret n°2023-408 du 26 mai 2023 - art. 1 (V)" w:history="1">
        <w:r w:rsidRPr="00241407">
          <w:rPr>
            <w:rStyle w:val="Lienhypertexte"/>
            <w:rFonts w:asciiTheme="minorHAnsi" w:hAnsiTheme="minorHAnsi" w:cstheme="minorHAnsi"/>
            <w:color w:val="4A5E81"/>
            <w:sz w:val="22"/>
            <w:szCs w:val="22"/>
            <w:shd w:val="clear" w:color="auto" w:fill="FFFFFF"/>
          </w:rPr>
          <w:t>article 1er du décret du 26 mai 2023 susvisé</w:t>
        </w:r>
      </w:hyperlink>
      <w:r w:rsidRPr="00241407">
        <w:rPr>
          <w:rFonts w:asciiTheme="minorHAnsi" w:hAnsiTheme="minorHAnsi" w:cstheme="minorHAnsi"/>
          <w:color w:val="000000"/>
          <w:sz w:val="22"/>
          <w:szCs w:val="22"/>
          <w:shd w:val="clear" w:color="auto" w:fill="FFFFFF"/>
        </w:rPr>
        <w:t> relatif à l'expérimentation prévue à l'</w:t>
      </w:r>
      <w:hyperlink r:id="rId12" w:tooltip="LOI n°2022-1598 du 21 décembre 2022 - art. 11 (V)" w:history="1">
        <w:r w:rsidRPr="00241407">
          <w:rPr>
            <w:rStyle w:val="Lienhypertexte"/>
            <w:rFonts w:asciiTheme="minorHAnsi" w:hAnsiTheme="minorHAnsi" w:cstheme="minorHAnsi"/>
            <w:color w:val="4A5E81"/>
            <w:sz w:val="22"/>
            <w:szCs w:val="22"/>
            <w:shd w:val="clear" w:color="auto" w:fill="FFFFFF"/>
          </w:rPr>
          <w:t>article 11 de la loi du 21 décembre 2022 susvisé</w:t>
        </w:r>
      </w:hyperlink>
      <w:r w:rsidRPr="00241407">
        <w:rPr>
          <w:rFonts w:asciiTheme="minorHAnsi" w:hAnsiTheme="minorHAnsi" w:cstheme="minorHAnsi"/>
          <w:color w:val="000000"/>
          <w:sz w:val="22"/>
          <w:szCs w:val="22"/>
          <w:shd w:val="clear" w:color="auto" w:fill="FFFFFF"/>
        </w:rPr>
        <w:t> est publié sur le site internet du ministère du travail, du plein emploi et de l'insertion et ouvert à compter de la date de publication du présent arrêté. Le cahier des charges mentionné à l'</w:t>
      </w:r>
      <w:hyperlink r:id="rId13" w:tooltip="Décret n°2023-408 du 26 mai 2023 - art. 1 (V)" w:history="1">
        <w:r w:rsidRPr="00241407">
          <w:rPr>
            <w:rStyle w:val="Lienhypertexte"/>
            <w:rFonts w:asciiTheme="minorHAnsi" w:hAnsiTheme="minorHAnsi" w:cstheme="minorHAnsi"/>
            <w:color w:val="4A5E81"/>
            <w:sz w:val="22"/>
            <w:szCs w:val="22"/>
            <w:shd w:val="clear" w:color="auto" w:fill="FFFFFF"/>
          </w:rPr>
          <w:t>article 1er du décret du 26 mai 2023 susvisé</w:t>
        </w:r>
      </w:hyperlink>
      <w:r w:rsidRPr="00241407">
        <w:rPr>
          <w:rFonts w:asciiTheme="minorHAnsi" w:hAnsiTheme="minorHAnsi" w:cstheme="minorHAnsi"/>
          <w:color w:val="000000"/>
          <w:sz w:val="22"/>
          <w:szCs w:val="22"/>
          <w:shd w:val="clear" w:color="auto" w:fill="FFFFFF"/>
        </w:rPr>
        <w:t> est fixé en annexe 1 du présent arrêté. Les dossiers de candidature déposés conformément au cahier des charges fixé en annexe 1 du présent arrêté sont sélectionnés selon les modalités définies par le cahier des charges précité. Ils comprennent la fiche descriptive du projet dont le modèle est fixé en annexe 2 du présent arrêté.</w:t>
      </w:r>
    </w:p>
    <w:p w:rsidR="00241407" w:rsidRDefault="00241407" w:rsidP="00241407"/>
    <w:p w:rsidR="00241407" w:rsidRDefault="00B14BAB" w:rsidP="00241407">
      <w:pPr>
        <w:pStyle w:val="Titre1"/>
        <w:shd w:val="clear" w:color="auto" w:fill="FFFFFF"/>
        <w:spacing w:before="0" w:after="75"/>
        <w:rPr>
          <w:rFonts w:asciiTheme="minorHAnsi" w:hAnsiTheme="minorHAnsi" w:cstheme="minorHAnsi"/>
          <w:bCs/>
          <w:color w:val="auto"/>
          <w:sz w:val="22"/>
          <w:szCs w:val="22"/>
        </w:rPr>
      </w:pPr>
      <w:hyperlink r:id="rId14" w:history="1">
        <w:r w:rsidR="00241407" w:rsidRPr="00241407">
          <w:rPr>
            <w:rStyle w:val="Lienhypertexte"/>
            <w:rFonts w:asciiTheme="minorHAnsi" w:hAnsiTheme="minorHAnsi" w:cstheme="minorHAnsi"/>
            <w:bCs/>
            <w:sz w:val="22"/>
            <w:szCs w:val="22"/>
          </w:rPr>
          <w:t>Arrêté du 27 juin 2023 modifiant l'arrêté du 17 novembre 2021</w:t>
        </w:r>
      </w:hyperlink>
      <w:r w:rsidR="00241407" w:rsidRPr="00241407">
        <w:rPr>
          <w:rFonts w:asciiTheme="minorHAnsi" w:hAnsiTheme="minorHAnsi" w:cstheme="minorHAnsi"/>
          <w:bCs/>
          <w:color w:val="auto"/>
          <w:sz w:val="22"/>
          <w:szCs w:val="22"/>
        </w:rPr>
        <w:t xml:space="preserve"> relatif au traitement automatisé de données à caractère personnel dénommé « I-MILO »</w:t>
      </w:r>
    </w:p>
    <w:p w:rsidR="00241407" w:rsidRPr="00241407" w:rsidRDefault="00241407" w:rsidP="00241407">
      <w:pPr>
        <w:rPr>
          <w:rFonts w:cstheme="minorHAnsi"/>
        </w:rPr>
      </w:pPr>
      <w:r>
        <w:br/>
        <w:t>Journal officiel du 1</w:t>
      </w:r>
      <w:r w:rsidRPr="00241407">
        <w:rPr>
          <w:vertAlign w:val="superscript"/>
        </w:rPr>
        <w:t>er</w:t>
      </w:r>
      <w:r>
        <w:t xml:space="preserve"> juillet 2023</w:t>
      </w:r>
      <w:r>
        <w:br/>
      </w:r>
      <w:r>
        <w:br/>
      </w:r>
      <w:r w:rsidRPr="00241407">
        <w:rPr>
          <w:rFonts w:cstheme="minorHAnsi"/>
          <w:color w:val="000000"/>
          <w:shd w:val="clear" w:color="auto" w:fill="FFFFFF"/>
        </w:rPr>
        <w:t>Les annexes 1, 3 et 5 de l'arrêté du 17 novembre 2021 susvisé sont remplacées respectivement par les annexes 1 à 3 du présent arrêté.</w:t>
      </w:r>
    </w:p>
    <w:p w:rsidR="00241407" w:rsidRDefault="00241407" w:rsidP="00241407"/>
    <w:p w:rsidR="00241407" w:rsidRDefault="00241407" w:rsidP="00241407"/>
    <w:p w:rsidR="00241407" w:rsidRDefault="00241407" w:rsidP="00241407"/>
    <w:p w:rsidR="00241407" w:rsidRDefault="00241407" w:rsidP="00241407"/>
    <w:p w:rsidR="00241407" w:rsidRDefault="00B14BAB" w:rsidP="00241407">
      <w:pPr>
        <w:pStyle w:val="Titre1"/>
        <w:shd w:val="clear" w:color="auto" w:fill="FFFFFF"/>
        <w:spacing w:before="0" w:after="75"/>
        <w:rPr>
          <w:rFonts w:asciiTheme="minorHAnsi" w:hAnsiTheme="minorHAnsi" w:cstheme="minorHAnsi"/>
          <w:bCs/>
          <w:color w:val="auto"/>
          <w:sz w:val="22"/>
          <w:szCs w:val="22"/>
        </w:rPr>
      </w:pPr>
      <w:hyperlink r:id="rId15" w:history="1">
        <w:r w:rsidR="00241407" w:rsidRPr="00241407">
          <w:rPr>
            <w:rStyle w:val="Lienhypertexte"/>
            <w:rFonts w:asciiTheme="minorHAnsi" w:hAnsiTheme="minorHAnsi" w:cstheme="minorHAnsi"/>
            <w:bCs/>
            <w:sz w:val="22"/>
            <w:szCs w:val="22"/>
          </w:rPr>
          <w:t>Décret n° 2023-535 du 28 juin 2023</w:t>
        </w:r>
      </w:hyperlink>
      <w:r w:rsidR="00241407" w:rsidRPr="00241407">
        <w:rPr>
          <w:rFonts w:asciiTheme="minorHAnsi" w:hAnsiTheme="minorHAnsi" w:cstheme="minorHAnsi"/>
          <w:bCs/>
          <w:color w:val="auto"/>
          <w:sz w:val="22"/>
          <w:szCs w:val="22"/>
        </w:rPr>
        <w:t xml:space="preserve"> relatif à la dotation annuelle versée par France compétences pour la formation des demandeurs d'emploi</w:t>
      </w:r>
      <w:r w:rsidR="00241407">
        <w:rPr>
          <w:rFonts w:asciiTheme="minorHAnsi" w:hAnsiTheme="minorHAnsi" w:cstheme="minorHAnsi"/>
          <w:bCs/>
          <w:color w:val="auto"/>
          <w:sz w:val="22"/>
          <w:szCs w:val="22"/>
        </w:rPr>
        <w:br/>
      </w:r>
      <w:r w:rsidR="00241407">
        <w:rPr>
          <w:rFonts w:asciiTheme="minorHAnsi" w:hAnsiTheme="minorHAnsi" w:cstheme="minorHAnsi"/>
          <w:bCs/>
          <w:color w:val="auto"/>
          <w:sz w:val="22"/>
          <w:szCs w:val="22"/>
        </w:rPr>
        <w:br/>
        <w:t>Journal officiel du 30 juin 2023</w:t>
      </w:r>
    </w:p>
    <w:p w:rsidR="00241407" w:rsidRPr="00241407" w:rsidRDefault="00241407" w:rsidP="00241407">
      <w:pPr>
        <w:jc w:val="both"/>
        <w:rPr>
          <w:rFonts w:cstheme="minorHAnsi"/>
        </w:rPr>
      </w:pPr>
      <w:r>
        <w:br/>
      </w:r>
      <w:r w:rsidRPr="00241407">
        <w:rPr>
          <w:rFonts w:cstheme="minorHAnsi"/>
          <w:color w:val="000000"/>
          <w:shd w:val="clear" w:color="auto" w:fill="FFFFFF"/>
        </w:rPr>
        <w:t>Le texte précise les modalités relatives à la dotation annuelle versée à l'Etat par France compétences pour le financement de la formation des demandeurs d'emploi. Il confie la détermination du montant de cette dotation au conseil d'administration de France compétences, et à défaut de délibération avant le 30 novembre de chaque année, à un arrêté des ministres chargés de la formation professionnelle et du budget. Il en modifie le calendrier de versement, qui sera désormais défini par voie conventionnelle entre l'Etat et France compétences. En outre, le texte prolonge, pour les dépenses d'intervention en matière de formation professionnelle au titre de l'année 2023, les conditions dérogatoires d'ouverture des crédits en autorisations d'engagements et crédits de paiement avant ou au fur et à mesure de l'encaissement des fonds de concours afférents prévues par l'</w:t>
      </w:r>
      <w:hyperlink r:id="rId16" w:tooltip="Décret n° 2007-44 du 11 janvier 2007 - art. 5 (M)" w:history="1">
        <w:r w:rsidRPr="00241407">
          <w:rPr>
            <w:rStyle w:val="Lienhypertexte"/>
            <w:rFonts w:cstheme="minorHAnsi"/>
            <w:color w:val="4A5E81"/>
            <w:shd w:val="clear" w:color="auto" w:fill="FFFFFF"/>
          </w:rPr>
          <w:t>article 5 du décret n° 2007-44 du 11 janvier 2007</w:t>
        </w:r>
      </w:hyperlink>
      <w:r w:rsidRPr="00241407">
        <w:rPr>
          <w:rFonts w:cstheme="minorHAnsi"/>
          <w:color w:val="000000"/>
          <w:shd w:val="clear" w:color="auto" w:fill="FFFFFF"/>
        </w:rPr>
        <w:t> pris pour l'application du II de l'article 17 de la loi organique relative aux lois de finances.</w:t>
      </w:r>
    </w:p>
    <w:p w:rsidR="00241407" w:rsidRDefault="00932C01" w:rsidP="00932C01">
      <w:pPr>
        <w:pStyle w:val="Titre1"/>
        <w:shd w:val="clear" w:color="auto" w:fill="FFFFFF"/>
        <w:spacing w:before="0" w:after="75"/>
        <w:rPr>
          <w:rFonts w:asciiTheme="minorHAnsi" w:hAnsiTheme="minorHAnsi" w:cstheme="minorHAnsi"/>
          <w:color w:val="000000"/>
          <w:sz w:val="22"/>
          <w:szCs w:val="22"/>
          <w:shd w:val="clear" w:color="auto" w:fill="FFFFFF"/>
        </w:rPr>
      </w:pPr>
      <w:r>
        <w:br/>
      </w:r>
      <w:hyperlink r:id="rId17" w:history="1">
        <w:r w:rsidRPr="00932C01">
          <w:rPr>
            <w:rStyle w:val="Lienhypertexte"/>
            <w:rFonts w:asciiTheme="minorHAnsi" w:hAnsiTheme="minorHAnsi" w:cstheme="minorHAnsi"/>
            <w:bCs/>
            <w:sz w:val="22"/>
            <w:szCs w:val="22"/>
          </w:rPr>
          <w:t>Décret n° 2023-606 du 15 juillet 2023</w:t>
        </w:r>
      </w:hyperlink>
      <w:r w:rsidRPr="00932C01">
        <w:rPr>
          <w:rFonts w:asciiTheme="minorHAnsi" w:hAnsiTheme="minorHAnsi" w:cstheme="minorHAnsi"/>
          <w:bCs/>
          <w:color w:val="auto"/>
          <w:sz w:val="22"/>
          <w:szCs w:val="22"/>
        </w:rPr>
        <w:t xml:space="preserve"> relatif aux modalités d'affectation et de gestion du solde de la taxe d'apprentissage</w:t>
      </w:r>
      <w:r>
        <w:rPr>
          <w:rFonts w:asciiTheme="minorHAnsi" w:hAnsiTheme="minorHAnsi" w:cstheme="minorHAnsi"/>
          <w:bCs/>
          <w:color w:val="auto"/>
          <w:sz w:val="22"/>
          <w:szCs w:val="22"/>
        </w:rPr>
        <w:br/>
      </w:r>
      <w:r>
        <w:rPr>
          <w:rFonts w:asciiTheme="minorHAnsi" w:hAnsiTheme="minorHAnsi" w:cstheme="minorHAnsi"/>
          <w:bCs/>
          <w:color w:val="auto"/>
          <w:sz w:val="22"/>
          <w:szCs w:val="22"/>
        </w:rPr>
        <w:br/>
      </w:r>
      <w:r w:rsidRPr="00932C01">
        <w:rPr>
          <w:rFonts w:asciiTheme="minorHAnsi" w:hAnsiTheme="minorHAnsi" w:cstheme="minorHAnsi"/>
          <w:color w:val="auto"/>
          <w:sz w:val="22"/>
          <w:szCs w:val="22"/>
        </w:rPr>
        <w:t>Journal officiel du 16 juillet 2023</w:t>
      </w:r>
      <w:r>
        <w:rPr>
          <w:rFonts w:asciiTheme="minorHAnsi" w:hAnsiTheme="minorHAnsi" w:cstheme="minorHAnsi"/>
          <w:color w:val="auto"/>
          <w:sz w:val="22"/>
          <w:szCs w:val="22"/>
        </w:rPr>
        <w:br/>
      </w:r>
      <w:r>
        <w:rPr>
          <w:rFonts w:asciiTheme="minorHAnsi" w:hAnsiTheme="minorHAnsi" w:cstheme="minorHAnsi"/>
          <w:color w:val="auto"/>
          <w:sz w:val="22"/>
          <w:szCs w:val="22"/>
        </w:rPr>
        <w:br/>
      </w:r>
      <w:r w:rsidRPr="00932C01">
        <w:rPr>
          <w:rFonts w:asciiTheme="minorHAnsi" w:hAnsiTheme="minorHAnsi" w:cstheme="minorHAnsi"/>
          <w:color w:val="000000"/>
          <w:sz w:val="22"/>
          <w:szCs w:val="22"/>
          <w:shd w:val="clear" w:color="auto" w:fill="FFFFFF"/>
        </w:rPr>
        <w:t>L</w:t>
      </w:r>
      <w:r w:rsidRPr="00932C01">
        <w:rPr>
          <w:rFonts w:asciiTheme="minorHAnsi" w:hAnsiTheme="minorHAnsi" w:cstheme="minorHAnsi"/>
          <w:color w:val="000000"/>
          <w:sz w:val="22"/>
          <w:szCs w:val="22"/>
          <w:shd w:val="clear" w:color="auto" w:fill="FFFFFF"/>
        </w:rPr>
        <w:t>e texte précise les modalités de gestion et d'affectation du solde de la taxe d'apprentissage, notamment les règles de gestion du fonds dédié à cet effet. Il prévoit également les modalités d'affectation du solde de la taxe d'apprentissage par les employeurs qui en sont redevables aux établissements habilités à le percevoir. Il prévoit enfin les modalités de versement par la Caisse des dépôts et consignations des sommes ainsi réparties aux établissements désignés par les employeurs.</w:t>
      </w:r>
    </w:p>
    <w:p w:rsidR="00932C01" w:rsidRDefault="00932C01" w:rsidP="00932C01">
      <w:pPr>
        <w:pStyle w:val="Titre1"/>
        <w:shd w:val="clear" w:color="auto" w:fill="FFFFFF"/>
        <w:spacing w:before="0" w:after="75"/>
        <w:rPr>
          <w:rFonts w:asciiTheme="minorHAnsi" w:hAnsiTheme="minorHAnsi" w:cstheme="minorHAnsi"/>
          <w:bCs/>
          <w:color w:val="auto"/>
          <w:sz w:val="22"/>
          <w:szCs w:val="22"/>
        </w:rPr>
      </w:pPr>
      <w:r>
        <w:br/>
      </w:r>
      <w:hyperlink r:id="rId18" w:history="1">
        <w:r w:rsidRPr="00932C01">
          <w:rPr>
            <w:rStyle w:val="Lienhypertexte"/>
            <w:rFonts w:asciiTheme="minorHAnsi" w:hAnsiTheme="minorHAnsi" w:cstheme="minorHAnsi"/>
            <w:bCs/>
            <w:sz w:val="22"/>
            <w:szCs w:val="22"/>
          </w:rPr>
          <w:t>Décret n° 2023-607 du 15 juillet 2023</w:t>
        </w:r>
      </w:hyperlink>
      <w:r w:rsidRPr="00932C01">
        <w:rPr>
          <w:rFonts w:asciiTheme="minorHAnsi" w:hAnsiTheme="minorHAnsi" w:cstheme="minorHAnsi"/>
          <w:bCs/>
          <w:color w:val="auto"/>
          <w:sz w:val="22"/>
          <w:szCs w:val="22"/>
        </w:rPr>
        <w:t xml:space="preserve"> portant diverses dispositions relatives au versement et à la répartition du solde de la taxe d'apprentissage</w:t>
      </w:r>
      <w:r>
        <w:rPr>
          <w:rFonts w:asciiTheme="minorHAnsi" w:hAnsiTheme="minorHAnsi" w:cstheme="minorHAnsi"/>
          <w:bCs/>
          <w:color w:val="auto"/>
          <w:sz w:val="22"/>
          <w:szCs w:val="22"/>
        </w:rPr>
        <w:br/>
      </w:r>
      <w:r>
        <w:rPr>
          <w:rFonts w:asciiTheme="minorHAnsi" w:hAnsiTheme="minorHAnsi" w:cstheme="minorHAnsi"/>
          <w:bCs/>
          <w:color w:val="auto"/>
          <w:sz w:val="22"/>
          <w:szCs w:val="22"/>
        </w:rPr>
        <w:br/>
        <w:t>Journal officiel du 16 juillet 2023</w:t>
      </w:r>
    </w:p>
    <w:p w:rsidR="00932C01" w:rsidRPr="00932C01" w:rsidRDefault="00932C01" w:rsidP="00932C01">
      <w:pPr>
        <w:rPr>
          <w:rFonts w:cstheme="minorHAnsi"/>
        </w:rPr>
      </w:pPr>
      <w:r>
        <w:br/>
      </w:r>
      <w:r w:rsidRPr="00932C01">
        <w:rPr>
          <w:rFonts w:cstheme="minorHAnsi"/>
          <w:color w:val="000000"/>
          <w:shd w:val="clear" w:color="auto" w:fill="FFFFFF"/>
        </w:rPr>
        <w:t>L</w:t>
      </w:r>
      <w:r w:rsidRPr="00932C01">
        <w:rPr>
          <w:rFonts w:cstheme="minorHAnsi"/>
          <w:color w:val="000000"/>
          <w:shd w:val="clear" w:color="auto" w:fill="FFFFFF"/>
        </w:rPr>
        <w:t>e texte fixe la liste des informations relatives aux employeurs redevables du solde de la taxe d'apprentissage communiquées à la Caisse des dépôts et consignations par les organismes chargés du recouvrement, et précise les modalités de désignation par les employeurs des établissements destinataires sur le service dématérialisé mise en œuvre par la Caisse des dépôts et consignations.</w:t>
      </w:r>
    </w:p>
    <w:p w:rsidR="00932C01" w:rsidRPr="00932C01" w:rsidRDefault="00932C01" w:rsidP="00932C01"/>
    <w:sectPr w:rsidR="00932C01" w:rsidRPr="00932C01">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BAB" w:rsidRDefault="00B14BAB" w:rsidP="00943B28">
      <w:pPr>
        <w:spacing w:after="0" w:line="240" w:lineRule="auto"/>
      </w:pPr>
      <w:r>
        <w:separator/>
      </w:r>
    </w:p>
  </w:endnote>
  <w:endnote w:type="continuationSeparator" w:id="0">
    <w:p w:rsidR="00B14BAB" w:rsidRDefault="00B14BAB"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B055B7">
          <w:rPr>
            <w:noProof/>
          </w:rPr>
          <w:t>2</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BAB" w:rsidRDefault="00B14BAB" w:rsidP="00943B28">
      <w:pPr>
        <w:spacing w:after="0" w:line="240" w:lineRule="auto"/>
      </w:pPr>
      <w:r>
        <w:separator/>
      </w:r>
    </w:p>
  </w:footnote>
  <w:footnote w:type="continuationSeparator" w:id="0">
    <w:p w:rsidR="00B14BAB" w:rsidRDefault="00B14BAB"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E7F0E"/>
    <w:multiLevelType w:val="multilevel"/>
    <w:tmpl w:val="1068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8915D6"/>
    <w:multiLevelType w:val="multilevel"/>
    <w:tmpl w:val="CCAE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771202"/>
    <w:multiLevelType w:val="multilevel"/>
    <w:tmpl w:val="24C4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024103"/>
    <w:multiLevelType w:val="multilevel"/>
    <w:tmpl w:val="BE8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0"/>
  </w:num>
  <w:num w:numId="3">
    <w:abstractNumId w:val="22"/>
  </w:num>
  <w:num w:numId="4">
    <w:abstractNumId w:val="10"/>
  </w:num>
  <w:num w:numId="5">
    <w:abstractNumId w:val="0"/>
  </w:num>
  <w:num w:numId="6">
    <w:abstractNumId w:val="8"/>
  </w:num>
  <w:num w:numId="7">
    <w:abstractNumId w:val="3"/>
  </w:num>
  <w:num w:numId="8">
    <w:abstractNumId w:val="12"/>
  </w:num>
  <w:num w:numId="9">
    <w:abstractNumId w:val="16"/>
  </w:num>
  <w:num w:numId="10">
    <w:abstractNumId w:val="15"/>
  </w:num>
  <w:num w:numId="11">
    <w:abstractNumId w:val="5"/>
  </w:num>
  <w:num w:numId="12">
    <w:abstractNumId w:val="7"/>
  </w:num>
  <w:num w:numId="13">
    <w:abstractNumId w:val="6"/>
  </w:num>
  <w:num w:numId="14">
    <w:abstractNumId w:val="9"/>
  </w:num>
  <w:num w:numId="15">
    <w:abstractNumId w:val="2"/>
  </w:num>
  <w:num w:numId="16">
    <w:abstractNumId w:val="14"/>
  </w:num>
  <w:num w:numId="17">
    <w:abstractNumId w:val="19"/>
  </w:num>
  <w:num w:numId="18">
    <w:abstractNumId w:val="1"/>
  </w:num>
  <w:num w:numId="19">
    <w:abstractNumId w:val="11"/>
  </w:num>
  <w:num w:numId="20">
    <w:abstractNumId w:val="21"/>
  </w:num>
  <w:num w:numId="21">
    <w:abstractNumId w:val="13"/>
  </w:num>
  <w:num w:numId="22">
    <w:abstractNumId w:val="1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16B19"/>
    <w:rsid w:val="000550BB"/>
    <w:rsid w:val="00061880"/>
    <w:rsid w:val="00062B48"/>
    <w:rsid w:val="00063E56"/>
    <w:rsid w:val="0006546C"/>
    <w:rsid w:val="00080F86"/>
    <w:rsid w:val="00090E43"/>
    <w:rsid w:val="0009519B"/>
    <w:rsid w:val="00096BAE"/>
    <w:rsid w:val="000A0F30"/>
    <w:rsid w:val="000A3DA9"/>
    <w:rsid w:val="000A4FD1"/>
    <w:rsid w:val="000A7B61"/>
    <w:rsid w:val="000C4C9E"/>
    <w:rsid w:val="000D0CAE"/>
    <w:rsid w:val="000D111E"/>
    <w:rsid w:val="000E4A2F"/>
    <w:rsid w:val="001170D3"/>
    <w:rsid w:val="00120EA8"/>
    <w:rsid w:val="00140FBE"/>
    <w:rsid w:val="001450BC"/>
    <w:rsid w:val="00152876"/>
    <w:rsid w:val="0015331B"/>
    <w:rsid w:val="00176BC1"/>
    <w:rsid w:val="00187C0B"/>
    <w:rsid w:val="001B56A7"/>
    <w:rsid w:val="001C175F"/>
    <w:rsid w:val="001E6DF6"/>
    <w:rsid w:val="001F2016"/>
    <w:rsid w:val="002046A4"/>
    <w:rsid w:val="00216DBB"/>
    <w:rsid w:val="00220F47"/>
    <w:rsid w:val="00225549"/>
    <w:rsid w:val="00240CD4"/>
    <w:rsid w:val="00241407"/>
    <w:rsid w:val="002658C3"/>
    <w:rsid w:val="00275BA2"/>
    <w:rsid w:val="00281228"/>
    <w:rsid w:val="00291C56"/>
    <w:rsid w:val="00297406"/>
    <w:rsid w:val="002A0328"/>
    <w:rsid w:val="002B240B"/>
    <w:rsid w:val="002B5A9E"/>
    <w:rsid w:val="002B729E"/>
    <w:rsid w:val="002B76EA"/>
    <w:rsid w:val="002C0398"/>
    <w:rsid w:val="002C04B0"/>
    <w:rsid w:val="002E1BE8"/>
    <w:rsid w:val="003050F2"/>
    <w:rsid w:val="00310CE9"/>
    <w:rsid w:val="00311061"/>
    <w:rsid w:val="00311069"/>
    <w:rsid w:val="003122A0"/>
    <w:rsid w:val="00316F2A"/>
    <w:rsid w:val="00322180"/>
    <w:rsid w:val="00326987"/>
    <w:rsid w:val="003371A7"/>
    <w:rsid w:val="0034134E"/>
    <w:rsid w:val="00341BAC"/>
    <w:rsid w:val="00350E31"/>
    <w:rsid w:val="00373AF6"/>
    <w:rsid w:val="00376092"/>
    <w:rsid w:val="003805B2"/>
    <w:rsid w:val="00381724"/>
    <w:rsid w:val="00386267"/>
    <w:rsid w:val="00391D5E"/>
    <w:rsid w:val="003A05EC"/>
    <w:rsid w:val="003B5B63"/>
    <w:rsid w:val="003C12BD"/>
    <w:rsid w:val="003F3CE4"/>
    <w:rsid w:val="004115A4"/>
    <w:rsid w:val="00426574"/>
    <w:rsid w:val="00430648"/>
    <w:rsid w:val="004440D3"/>
    <w:rsid w:val="00445921"/>
    <w:rsid w:val="00447CCA"/>
    <w:rsid w:val="00460340"/>
    <w:rsid w:val="00461FF0"/>
    <w:rsid w:val="00467419"/>
    <w:rsid w:val="00474371"/>
    <w:rsid w:val="0049467C"/>
    <w:rsid w:val="004A4860"/>
    <w:rsid w:val="004B2B29"/>
    <w:rsid w:val="004B7585"/>
    <w:rsid w:val="004D0004"/>
    <w:rsid w:val="004D008F"/>
    <w:rsid w:val="004E4229"/>
    <w:rsid w:val="004F13E7"/>
    <w:rsid w:val="0052310B"/>
    <w:rsid w:val="00546A8C"/>
    <w:rsid w:val="00571076"/>
    <w:rsid w:val="0058346F"/>
    <w:rsid w:val="005A246C"/>
    <w:rsid w:val="005C1B48"/>
    <w:rsid w:val="005C2D73"/>
    <w:rsid w:val="005C4276"/>
    <w:rsid w:val="005F3C35"/>
    <w:rsid w:val="00600BFE"/>
    <w:rsid w:val="006047B7"/>
    <w:rsid w:val="00607326"/>
    <w:rsid w:val="006219BB"/>
    <w:rsid w:val="00630368"/>
    <w:rsid w:val="00631D1F"/>
    <w:rsid w:val="00634C9B"/>
    <w:rsid w:val="006526D8"/>
    <w:rsid w:val="0065783B"/>
    <w:rsid w:val="006706F2"/>
    <w:rsid w:val="00680B28"/>
    <w:rsid w:val="006923D3"/>
    <w:rsid w:val="006976EB"/>
    <w:rsid w:val="006B182D"/>
    <w:rsid w:val="006B25CA"/>
    <w:rsid w:val="006B6C2A"/>
    <w:rsid w:val="006C6087"/>
    <w:rsid w:val="006E0B62"/>
    <w:rsid w:val="006F4CC4"/>
    <w:rsid w:val="00701690"/>
    <w:rsid w:val="00712E7A"/>
    <w:rsid w:val="00713A6A"/>
    <w:rsid w:val="00714C03"/>
    <w:rsid w:val="0072010E"/>
    <w:rsid w:val="0072136B"/>
    <w:rsid w:val="0072717D"/>
    <w:rsid w:val="007359FD"/>
    <w:rsid w:val="00736A4A"/>
    <w:rsid w:val="00741511"/>
    <w:rsid w:val="007752EB"/>
    <w:rsid w:val="007827F8"/>
    <w:rsid w:val="007944D3"/>
    <w:rsid w:val="007A1C07"/>
    <w:rsid w:val="007A52B2"/>
    <w:rsid w:val="007B15CB"/>
    <w:rsid w:val="007C0AF4"/>
    <w:rsid w:val="007C1433"/>
    <w:rsid w:val="007C7E2C"/>
    <w:rsid w:val="007D0BA1"/>
    <w:rsid w:val="007D503B"/>
    <w:rsid w:val="007D6A72"/>
    <w:rsid w:val="007E2E13"/>
    <w:rsid w:val="007F0E25"/>
    <w:rsid w:val="007F5A53"/>
    <w:rsid w:val="00800061"/>
    <w:rsid w:val="00851382"/>
    <w:rsid w:val="00852B36"/>
    <w:rsid w:val="00854F82"/>
    <w:rsid w:val="008627F4"/>
    <w:rsid w:val="00862808"/>
    <w:rsid w:val="00874F3E"/>
    <w:rsid w:val="008835D7"/>
    <w:rsid w:val="00885A88"/>
    <w:rsid w:val="00890A43"/>
    <w:rsid w:val="00890FD1"/>
    <w:rsid w:val="00895031"/>
    <w:rsid w:val="008B2D05"/>
    <w:rsid w:val="008C4E3B"/>
    <w:rsid w:val="008D3C1E"/>
    <w:rsid w:val="008E640E"/>
    <w:rsid w:val="008F6F0D"/>
    <w:rsid w:val="00901B92"/>
    <w:rsid w:val="009023CD"/>
    <w:rsid w:val="00905E92"/>
    <w:rsid w:val="00905FF3"/>
    <w:rsid w:val="0091538B"/>
    <w:rsid w:val="00924296"/>
    <w:rsid w:val="00930CDA"/>
    <w:rsid w:val="00932C01"/>
    <w:rsid w:val="00937E69"/>
    <w:rsid w:val="00943B28"/>
    <w:rsid w:val="009526F4"/>
    <w:rsid w:val="009572AD"/>
    <w:rsid w:val="0096235B"/>
    <w:rsid w:val="009652A7"/>
    <w:rsid w:val="0097253A"/>
    <w:rsid w:val="009779AD"/>
    <w:rsid w:val="00977B6A"/>
    <w:rsid w:val="009A1B53"/>
    <w:rsid w:val="009A3961"/>
    <w:rsid w:val="009C1C28"/>
    <w:rsid w:val="009C7C84"/>
    <w:rsid w:val="009D45A0"/>
    <w:rsid w:val="009D481B"/>
    <w:rsid w:val="009E6DB7"/>
    <w:rsid w:val="009F0AD0"/>
    <w:rsid w:val="00A0075B"/>
    <w:rsid w:val="00A07A83"/>
    <w:rsid w:val="00A304F7"/>
    <w:rsid w:val="00A63ABC"/>
    <w:rsid w:val="00A64284"/>
    <w:rsid w:val="00A91312"/>
    <w:rsid w:val="00AB1661"/>
    <w:rsid w:val="00AB521C"/>
    <w:rsid w:val="00AB6042"/>
    <w:rsid w:val="00AC5BCC"/>
    <w:rsid w:val="00AD3799"/>
    <w:rsid w:val="00B03E0E"/>
    <w:rsid w:val="00B042D6"/>
    <w:rsid w:val="00B055B7"/>
    <w:rsid w:val="00B116F4"/>
    <w:rsid w:val="00B1217E"/>
    <w:rsid w:val="00B12E78"/>
    <w:rsid w:val="00B14BAB"/>
    <w:rsid w:val="00B17E62"/>
    <w:rsid w:val="00B21FE5"/>
    <w:rsid w:val="00B2213E"/>
    <w:rsid w:val="00B33688"/>
    <w:rsid w:val="00B3470A"/>
    <w:rsid w:val="00B62CA3"/>
    <w:rsid w:val="00B6679B"/>
    <w:rsid w:val="00B71459"/>
    <w:rsid w:val="00BA32C4"/>
    <w:rsid w:val="00BA5951"/>
    <w:rsid w:val="00BA668C"/>
    <w:rsid w:val="00BC0CAD"/>
    <w:rsid w:val="00BC5638"/>
    <w:rsid w:val="00BD5A23"/>
    <w:rsid w:val="00BD6A01"/>
    <w:rsid w:val="00BF4B88"/>
    <w:rsid w:val="00BF646B"/>
    <w:rsid w:val="00BF6976"/>
    <w:rsid w:val="00C1779F"/>
    <w:rsid w:val="00C20B73"/>
    <w:rsid w:val="00C27709"/>
    <w:rsid w:val="00C46DD3"/>
    <w:rsid w:val="00C55DC0"/>
    <w:rsid w:val="00C74FA2"/>
    <w:rsid w:val="00C76C36"/>
    <w:rsid w:val="00CA6DB0"/>
    <w:rsid w:val="00CB1A6D"/>
    <w:rsid w:val="00CC1DE9"/>
    <w:rsid w:val="00CC36AF"/>
    <w:rsid w:val="00CD1D11"/>
    <w:rsid w:val="00CE67DE"/>
    <w:rsid w:val="00CE7FD1"/>
    <w:rsid w:val="00CF27CD"/>
    <w:rsid w:val="00CF6FCC"/>
    <w:rsid w:val="00CF707F"/>
    <w:rsid w:val="00D019D3"/>
    <w:rsid w:val="00D02D4B"/>
    <w:rsid w:val="00D12233"/>
    <w:rsid w:val="00D21DA0"/>
    <w:rsid w:val="00D24596"/>
    <w:rsid w:val="00D27FE4"/>
    <w:rsid w:val="00D300B9"/>
    <w:rsid w:val="00D365EC"/>
    <w:rsid w:val="00D415CA"/>
    <w:rsid w:val="00D42A0F"/>
    <w:rsid w:val="00D444DF"/>
    <w:rsid w:val="00D52B3E"/>
    <w:rsid w:val="00D565EB"/>
    <w:rsid w:val="00D81B58"/>
    <w:rsid w:val="00D95EA0"/>
    <w:rsid w:val="00D97151"/>
    <w:rsid w:val="00DB2DAA"/>
    <w:rsid w:val="00DC3C06"/>
    <w:rsid w:val="00DC5E17"/>
    <w:rsid w:val="00DD283F"/>
    <w:rsid w:val="00DE36D5"/>
    <w:rsid w:val="00DE67F1"/>
    <w:rsid w:val="00DF0284"/>
    <w:rsid w:val="00DF3DB1"/>
    <w:rsid w:val="00E03B9D"/>
    <w:rsid w:val="00E06030"/>
    <w:rsid w:val="00E15CAF"/>
    <w:rsid w:val="00E17983"/>
    <w:rsid w:val="00E2138E"/>
    <w:rsid w:val="00E63653"/>
    <w:rsid w:val="00E7518A"/>
    <w:rsid w:val="00E75703"/>
    <w:rsid w:val="00E875BE"/>
    <w:rsid w:val="00E90886"/>
    <w:rsid w:val="00EA0630"/>
    <w:rsid w:val="00EA214F"/>
    <w:rsid w:val="00EA4AB7"/>
    <w:rsid w:val="00EB01E4"/>
    <w:rsid w:val="00EE1488"/>
    <w:rsid w:val="00EE475F"/>
    <w:rsid w:val="00EF08E3"/>
    <w:rsid w:val="00EF3B61"/>
    <w:rsid w:val="00EF6DFB"/>
    <w:rsid w:val="00F10019"/>
    <w:rsid w:val="00F12F6D"/>
    <w:rsid w:val="00F15410"/>
    <w:rsid w:val="00F17EDA"/>
    <w:rsid w:val="00F27A4E"/>
    <w:rsid w:val="00F413E5"/>
    <w:rsid w:val="00F6302F"/>
    <w:rsid w:val="00F65FD2"/>
    <w:rsid w:val="00F953B5"/>
    <w:rsid w:val="00FA3425"/>
    <w:rsid w:val="00FA5381"/>
    <w:rsid w:val="00FC11B3"/>
    <w:rsid w:val="00FE1A71"/>
    <w:rsid w:val="00FE5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BDB54"/>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 w:type="character" w:styleId="lev">
    <w:name w:val="Strong"/>
    <w:basedOn w:val="Policepardfaut"/>
    <w:uiPriority w:val="22"/>
    <w:qFormat/>
    <w:rsid w:val="003B5B63"/>
    <w:rPr>
      <w:b/>
      <w:bCs/>
    </w:rPr>
  </w:style>
  <w:style w:type="character" w:customStyle="1" w:styleId="nbsp">
    <w:name w:val="nbsp"/>
    <w:basedOn w:val="Policepardfaut"/>
    <w:rsid w:val="003B5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412">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0026">
      <w:bodyDiv w:val="1"/>
      <w:marLeft w:val="0"/>
      <w:marRight w:val="0"/>
      <w:marTop w:val="0"/>
      <w:marBottom w:val="0"/>
      <w:divBdr>
        <w:top w:val="none" w:sz="0" w:space="0" w:color="auto"/>
        <w:left w:val="none" w:sz="0" w:space="0" w:color="auto"/>
        <w:bottom w:val="none" w:sz="0" w:space="0" w:color="auto"/>
        <w:right w:val="none" w:sz="0" w:space="0" w:color="auto"/>
      </w:divBdr>
    </w:div>
    <w:div w:id="45955646">
      <w:bodyDiv w:val="1"/>
      <w:marLeft w:val="0"/>
      <w:marRight w:val="0"/>
      <w:marTop w:val="0"/>
      <w:marBottom w:val="0"/>
      <w:divBdr>
        <w:top w:val="none" w:sz="0" w:space="0" w:color="auto"/>
        <w:left w:val="none" w:sz="0" w:space="0" w:color="auto"/>
        <w:bottom w:val="none" w:sz="0" w:space="0" w:color="auto"/>
        <w:right w:val="none" w:sz="0" w:space="0" w:color="auto"/>
      </w:divBdr>
    </w:div>
    <w:div w:id="58015880">
      <w:bodyDiv w:val="1"/>
      <w:marLeft w:val="0"/>
      <w:marRight w:val="0"/>
      <w:marTop w:val="0"/>
      <w:marBottom w:val="0"/>
      <w:divBdr>
        <w:top w:val="none" w:sz="0" w:space="0" w:color="auto"/>
        <w:left w:val="none" w:sz="0" w:space="0" w:color="auto"/>
        <w:bottom w:val="none" w:sz="0" w:space="0" w:color="auto"/>
        <w:right w:val="none" w:sz="0" w:space="0" w:color="auto"/>
      </w:divBdr>
    </w:div>
    <w:div w:id="59906845">
      <w:bodyDiv w:val="1"/>
      <w:marLeft w:val="0"/>
      <w:marRight w:val="0"/>
      <w:marTop w:val="0"/>
      <w:marBottom w:val="0"/>
      <w:divBdr>
        <w:top w:val="none" w:sz="0" w:space="0" w:color="auto"/>
        <w:left w:val="none" w:sz="0" w:space="0" w:color="auto"/>
        <w:bottom w:val="none" w:sz="0" w:space="0" w:color="auto"/>
        <w:right w:val="none" w:sz="0" w:space="0" w:color="auto"/>
      </w:divBdr>
    </w:div>
    <w:div w:id="66617138">
      <w:bodyDiv w:val="1"/>
      <w:marLeft w:val="0"/>
      <w:marRight w:val="0"/>
      <w:marTop w:val="0"/>
      <w:marBottom w:val="0"/>
      <w:divBdr>
        <w:top w:val="none" w:sz="0" w:space="0" w:color="auto"/>
        <w:left w:val="none" w:sz="0" w:space="0" w:color="auto"/>
        <w:bottom w:val="none" w:sz="0" w:space="0" w:color="auto"/>
        <w:right w:val="none" w:sz="0" w:space="0" w:color="auto"/>
      </w:divBdr>
    </w:div>
    <w:div w:id="81536952">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98335921">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3450302">
      <w:bodyDiv w:val="1"/>
      <w:marLeft w:val="0"/>
      <w:marRight w:val="0"/>
      <w:marTop w:val="0"/>
      <w:marBottom w:val="0"/>
      <w:divBdr>
        <w:top w:val="none" w:sz="0" w:space="0" w:color="auto"/>
        <w:left w:val="none" w:sz="0" w:space="0" w:color="auto"/>
        <w:bottom w:val="none" w:sz="0" w:space="0" w:color="auto"/>
        <w:right w:val="none" w:sz="0" w:space="0" w:color="auto"/>
      </w:divBdr>
      <w:divsChild>
        <w:div w:id="2024891616">
          <w:marLeft w:val="0"/>
          <w:marRight w:val="0"/>
          <w:marTop w:val="0"/>
          <w:marBottom w:val="0"/>
          <w:divBdr>
            <w:top w:val="single" w:sz="6" w:space="11" w:color="DBDBDB"/>
            <w:left w:val="none" w:sz="0" w:space="0" w:color="auto"/>
            <w:bottom w:val="none" w:sz="0" w:space="0" w:color="auto"/>
            <w:right w:val="none" w:sz="0" w:space="0" w:color="auto"/>
          </w:divBdr>
          <w:divsChild>
            <w:div w:id="204029163">
              <w:marLeft w:val="0"/>
              <w:marRight w:val="0"/>
              <w:marTop w:val="0"/>
              <w:marBottom w:val="0"/>
              <w:divBdr>
                <w:top w:val="none" w:sz="0" w:space="0" w:color="auto"/>
                <w:left w:val="none" w:sz="0" w:space="0" w:color="auto"/>
                <w:bottom w:val="none" w:sz="0" w:space="0" w:color="auto"/>
                <w:right w:val="none" w:sz="0" w:space="0" w:color="auto"/>
              </w:divBdr>
            </w:div>
            <w:div w:id="227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03521557">
      <w:bodyDiv w:val="1"/>
      <w:marLeft w:val="0"/>
      <w:marRight w:val="0"/>
      <w:marTop w:val="0"/>
      <w:marBottom w:val="0"/>
      <w:divBdr>
        <w:top w:val="none" w:sz="0" w:space="0" w:color="auto"/>
        <w:left w:val="none" w:sz="0" w:space="0" w:color="auto"/>
        <w:bottom w:val="none" w:sz="0" w:space="0" w:color="auto"/>
        <w:right w:val="none" w:sz="0" w:space="0" w:color="auto"/>
      </w:divBdr>
    </w:div>
    <w:div w:id="209726200">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16162005">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245967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8527882">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0639149">
      <w:bodyDiv w:val="1"/>
      <w:marLeft w:val="0"/>
      <w:marRight w:val="0"/>
      <w:marTop w:val="0"/>
      <w:marBottom w:val="0"/>
      <w:divBdr>
        <w:top w:val="none" w:sz="0" w:space="0" w:color="auto"/>
        <w:left w:val="none" w:sz="0" w:space="0" w:color="auto"/>
        <w:bottom w:val="none" w:sz="0" w:space="0" w:color="auto"/>
        <w:right w:val="none" w:sz="0" w:space="0" w:color="auto"/>
      </w:divBdr>
    </w:div>
    <w:div w:id="402608470">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34982031">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82546896">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497427653">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7305870">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37401883">
      <w:bodyDiv w:val="1"/>
      <w:marLeft w:val="0"/>
      <w:marRight w:val="0"/>
      <w:marTop w:val="0"/>
      <w:marBottom w:val="0"/>
      <w:divBdr>
        <w:top w:val="none" w:sz="0" w:space="0" w:color="auto"/>
        <w:left w:val="none" w:sz="0" w:space="0" w:color="auto"/>
        <w:bottom w:val="none" w:sz="0" w:space="0" w:color="auto"/>
        <w:right w:val="none" w:sz="0" w:space="0" w:color="auto"/>
      </w:divBdr>
    </w:div>
    <w:div w:id="541862564">
      <w:bodyDiv w:val="1"/>
      <w:marLeft w:val="0"/>
      <w:marRight w:val="0"/>
      <w:marTop w:val="0"/>
      <w:marBottom w:val="0"/>
      <w:divBdr>
        <w:top w:val="none" w:sz="0" w:space="0" w:color="auto"/>
        <w:left w:val="none" w:sz="0" w:space="0" w:color="auto"/>
        <w:bottom w:val="none" w:sz="0" w:space="0" w:color="auto"/>
        <w:right w:val="none" w:sz="0" w:space="0" w:color="auto"/>
      </w:divBdr>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1692098">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256922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72344710">
      <w:bodyDiv w:val="1"/>
      <w:marLeft w:val="0"/>
      <w:marRight w:val="0"/>
      <w:marTop w:val="0"/>
      <w:marBottom w:val="0"/>
      <w:divBdr>
        <w:top w:val="none" w:sz="0" w:space="0" w:color="auto"/>
        <w:left w:val="none" w:sz="0" w:space="0" w:color="auto"/>
        <w:bottom w:val="none" w:sz="0" w:space="0" w:color="auto"/>
        <w:right w:val="none" w:sz="0" w:space="0" w:color="auto"/>
      </w:divBdr>
    </w:div>
    <w:div w:id="68085813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12735524">
      <w:bodyDiv w:val="1"/>
      <w:marLeft w:val="0"/>
      <w:marRight w:val="0"/>
      <w:marTop w:val="0"/>
      <w:marBottom w:val="0"/>
      <w:divBdr>
        <w:top w:val="none" w:sz="0" w:space="0" w:color="auto"/>
        <w:left w:val="none" w:sz="0" w:space="0" w:color="auto"/>
        <w:bottom w:val="none" w:sz="0" w:space="0" w:color="auto"/>
        <w:right w:val="none" w:sz="0" w:space="0" w:color="auto"/>
      </w:divBdr>
    </w:div>
    <w:div w:id="715160523">
      <w:bodyDiv w:val="1"/>
      <w:marLeft w:val="0"/>
      <w:marRight w:val="0"/>
      <w:marTop w:val="0"/>
      <w:marBottom w:val="0"/>
      <w:divBdr>
        <w:top w:val="none" w:sz="0" w:space="0" w:color="auto"/>
        <w:left w:val="none" w:sz="0" w:space="0" w:color="auto"/>
        <w:bottom w:val="none" w:sz="0" w:space="0" w:color="auto"/>
        <w:right w:val="none" w:sz="0" w:space="0" w:color="auto"/>
      </w:divBdr>
    </w:div>
    <w:div w:id="723530835">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2580389">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34760210">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234">
      <w:bodyDiv w:val="1"/>
      <w:marLeft w:val="0"/>
      <w:marRight w:val="0"/>
      <w:marTop w:val="0"/>
      <w:marBottom w:val="0"/>
      <w:divBdr>
        <w:top w:val="none" w:sz="0" w:space="0" w:color="auto"/>
        <w:left w:val="none" w:sz="0" w:space="0" w:color="auto"/>
        <w:bottom w:val="none" w:sz="0" w:space="0" w:color="auto"/>
        <w:right w:val="none" w:sz="0" w:space="0" w:color="auto"/>
      </w:divBdr>
    </w:div>
    <w:div w:id="867253318">
      <w:bodyDiv w:val="1"/>
      <w:marLeft w:val="0"/>
      <w:marRight w:val="0"/>
      <w:marTop w:val="0"/>
      <w:marBottom w:val="0"/>
      <w:divBdr>
        <w:top w:val="none" w:sz="0" w:space="0" w:color="auto"/>
        <w:left w:val="none" w:sz="0" w:space="0" w:color="auto"/>
        <w:bottom w:val="none" w:sz="0" w:space="0" w:color="auto"/>
        <w:right w:val="none" w:sz="0" w:space="0" w:color="auto"/>
      </w:divBdr>
    </w:div>
    <w:div w:id="900405496">
      <w:bodyDiv w:val="1"/>
      <w:marLeft w:val="0"/>
      <w:marRight w:val="0"/>
      <w:marTop w:val="0"/>
      <w:marBottom w:val="0"/>
      <w:divBdr>
        <w:top w:val="none" w:sz="0" w:space="0" w:color="auto"/>
        <w:left w:val="none" w:sz="0" w:space="0" w:color="auto"/>
        <w:bottom w:val="none" w:sz="0" w:space="0" w:color="auto"/>
        <w:right w:val="none" w:sz="0" w:space="0" w:color="auto"/>
      </w:divBdr>
    </w:div>
    <w:div w:id="904680462">
      <w:bodyDiv w:val="1"/>
      <w:marLeft w:val="0"/>
      <w:marRight w:val="0"/>
      <w:marTop w:val="0"/>
      <w:marBottom w:val="0"/>
      <w:divBdr>
        <w:top w:val="none" w:sz="0" w:space="0" w:color="auto"/>
        <w:left w:val="none" w:sz="0" w:space="0" w:color="auto"/>
        <w:bottom w:val="none" w:sz="0" w:space="0" w:color="auto"/>
        <w:right w:val="none" w:sz="0" w:space="0" w:color="auto"/>
      </w:divBdr>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1836139">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136">
      <w:bodyDiv w:val="1"/>
      <w:marLeft w:val="0"/>
      <w:marRight w:val="0"/>
      <w:marTop w:val="0"/>
      <w:marBottom w:val="0"/>
      <w:divBdr>
        <w:top w:val="none" w:sz="0" w:space="0" w:color="auto"/>
        <w:left w:val="none" w:sz="0" w:space="0" w:color="auto"/>
        <w:bottom w:val="none" w:sz="0" w:space="0" w:color="auto"/>
        <w:right w:val="none" w:sz="0" w:space="0" w:color="auto"/>
      </w:divBdr>
    </w:div>
    <w:div w:id="954559227">
      <w:bodyDiv w:val="1"/>
      <w:marLeft w:val="0"/>
      <w:marRight w:val="0"/>
      <w:marTop w:val="0"/>
      <w:marBottom w:val="0"/>
      <w:divBdr>
        <w:top w:val="none" w:sz="0" w:space="0" w:color="auto"/>
        <w:left w:val="none" w:sz="0" w:space="0" w:color="auto"/>
        <w:bottom w:val="none" w:sz="0" w:space="0" w:color="auto"/>
        <w:right w:val="none" w:sz="0" w:space="0" w:color="auto"/>
      </w:divBdr>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7928389">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04550634">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53308790">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875559">
      <w:bodyDiv w:val="1"/>
      <w:marLeft w:val="0"/>
      <w:marRight w:val="0"/>
      <w:marTop w:val="0"/>
      <w:marBottom w:val="0"/>
      <w:divBdr>
        <w:top w:val="none" w:sz="0" w:space="0" w:color="auto"/>
        <w:left w:val="none" w:sz="0" w:space="0" w:color="auto"/>
        <w:bottom w:val="none" w:sz="0" w:space="0" w:color="auto"/>
        <w:right w:val="none" w:sz="0" w:space="0" w:color="auto"/>
      </w:divBdr>
    </w:div>
    <w:div w:id="1167481164">
      <w:bodyDiv w:val="1"/>
      <w:marLeft w:val="0"/>
      <w:marRight w:val="0"/>
      <w:marTop w:val="0"/>
      <w:marBottom w:val="0"/>
      <w:divBdr>
        <w:top w:val="none" w:sz="0" w:space="0" w:color="auto"/>
        <w:left w:val="none" w:sz="0" w:space="0" w:color="auto"/>
        <w:bottom w:val="none" w:sz="0" w:space="0" w:color="auto"/>
        <w:right w:val="none" w:sz="0" w:space="0" w:color="auto"/>
      </w:divBdr>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179151127">
      <w:bodyDiv w:val="1"/>
      <w:marLeft w:val="0"/>
      <w:marRight w:val="0"/>
      <w:marTop w:val="0"/>
      <w:marBottom w:val="0"/>
      <w:divBdr>
        <w:top w:val="none" w:sz="0" w:space="0" w:color="auto"/>
        <w:left w:val="none" w:sz="0" w:space="0" w:color="auto"/>
        <w:bottom w:val="none" w:sz="0" w:space="0" w:color="auto"/>
        <w:right w:val="none" w:sz="0" w:space="0" w:color="auto"/>
      </w:divBdr>
    </w:div>
    <w:div w:id="1214152655">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298871425">
      <w:bodyDiv w:val="1"/>
      <w:marLeft w:val="0"/>
      <w:marRight w:val="0"/>
      <w:marTop w:val="0"/>
      <w:marBottom w:val="0"/>
      <w:divBdr>
        <w:top w:val="none" w:sz="0" w:space="0" w:color="auto"/>
        <w:left w:val="none" w:sz="0" w:space="0" w:color="auto"/>
        <w:bottom w:val="none" w:sz="0" w:space="0" w:color="auto"/>
        <w:right w:val="none" w:sz="0" w:space="0" w:color="auto"/>
      </w:divBdr>
    </w:div>
    <w:div w:id="1321157448">
      <w:bodyDiv w:val="1"/>
      <w:marLeft w:val="0"/>
      <w:marRight w:val="0"/>
      <w:marTop w:val="0"/>
      <w:marBottom w:val="0"/>
      <w:divBdr>
        <w:top w:val="none" w:sz="0" w:space="0" w:color="auto"/>
        <w:left w:val="none" w:sz="0" w:space="0" w:color="auto"/>
        <w:bottom w:val="none" w:sz="0" w:space="0" w:color="auto"/>
        <w:right w:val="none" w:sz="0" w:space="0" w:color="auto"/>
      </w:divBdr>
    </w:div>
    <w:div w:id="1328169316">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363215349">
      <w:bodyDiv w:val="1"/>
      <w:marLeft w:val="0"/>
      <w:marRight w:val="0"/>
      <w:marTop w:val="0"/>
      <w:marBottom w:val="0"/>
      <w:divBdr>
        <w:top w:val="none" w:sz="0" w:space="0" w:color="auto"/>
        <w:left w:val="none" w:sz="0" w:space="0" w:color="auto"/>
        <w:bottom w:val="none" w:sz="0" w:space="0" w:color="auto"/>
        <w:right w:val="none" w:sz="0" w:space="0" w:color="auto"/>
      </w:divBdr>
    </w:div>
    <w:div w:id="1379276248">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23262898">
      <w:bodyDiv w:val="1"/>
      <w:marLeft w:val="0"/>
      <w:marRight w:val="0"/>
      <w:marTop w:val="0"/>
      <w:marBottom w:val="0"/>
      <w:divBdr>
        <w:top w:val="none" w:sz="0" w:space="0" w:color="auto"/>
        <w:left w:val="none" w:sz="0" w:space="0" w:color="auto"/>
        <w:bottom w:val="none" w:sz="0" w:space="0" w:color="auto"/>
        <w:right w:val="none" w:sz="0" w:space="0" w:color="auto"/>
      </w:divBdr>
    </w:div>
    <w:div w:id="1442995476">
      <w:bodyDiv w:val="1"/>
      <w:marLeft w:val="0"/>
      <w:marRight w:val="0"/>
      <w:marTop w:val="0"/>
      <w:marBottom w:val="0"/>
      <w:divBdr>
        <w:top w:val="none" w:sz="0" w:space="0" w:color="auto"/>
        <w:left w:val="none" w:sz="0" w:space="0" w:color="auto"/>
        <w:bottom w:val="none" w:sz="0" w:space="0" w:color="auto"/>
        <w:right w:val="none" w:sz="0" w:space="0" w:color="auto"/>
      </w:divBdr>
    </w:div>
    <w:div w:id="1443841301">
      <w:bodyDiv w:val="1"/>
      <w:marLeft w:val="0"/>
      <w:marRight w:val="0"/>
      <w:marTop w:val="0"/>
      <w:marBottom w:val="0"/>
      <w:divBdr>
        <w:top w:val="none" w:sz="0" w:space="0" w:color="auto"/>
        <w:left w:val="none" w:sz="0" w:space="0" w:color="auto"/>
        <w:bottom w:val="none" w:sz="0" w:space="0" w:color="auto"/>
        <w:right w:val="none" w:sz="0" w:space="0" w:color="auto"/>
      </w:divBdr>
    </w:div>
    <w:div w:id="1470787234">
      <w:bodyDiv w:val="1"/>
      <w:marLeft w:val="0"/>
      <w:marRight w:val="0"/>
      <w:marTop w:val="0"/>
      <w:marBottom w:val="0"/>
      <w:divBdr>
        <w:top w:val="none" w:sz="0" w:space="0" w:color="auto"/>
        <w:left w:val="none" w:sz="0" w:space="0" w:color="auto"/>
        <w:bottom w:val="none" w:sz="0" w:space="0" w:color="auto"/>
        <w:right w:val="none" w:sz="0" w:space="0" w:color="auto"/>
      </w:divBdr>
    </w:div>
    <w:div w:id="1472401285">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0813795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53467166">
      <w:bodyDiv w:val="1"/>
      <w:marLeft w:val="0"/>
      <w:marRight w:val="0"/>
      <w:marTop w:val="0"/>
      <w:marBottom w:val="0"/>
      <w:divBdr>
        <w:top w:val="none" w:sz="0" w:space="0" w:color="auto"/>
        <w:left w:val="none" w:sz="0" w:space="0" w:color="auto"/>
        <w:bottom w:val="none" w:sz="0" w:space="0" w:color="auto"/>
        <w:right w:val="none" w:sz="0" w:space="0" w:color="auto"/>
      </w:divBdr>
      <w:divsChild>
        <w:div w:id="1518084232">
          <w:marLeft w:val="0"/>
          <w:marRight w:val="0"/>
          <w:marTop w:val="0"/>
          <w:marBottom w:val="0"/>
          <w:divBdr>
            <w:top w:val="single" w:sz="6" w:space="11" w:color="DBDBDB"/>
            <w:left w:val="none" w:sz="0" w:space="0" w:color="auto"/>
            <w:bottom w:val="none" w:sz="0" w:space="0" w:color="auto"/>
            <w:right w:val="none" w:sz="0" w:space="0" w:color="auto"/>
          </w:divBdr>
          <w:divsChild>
            <w:div w:id="1984039455">
              <w:marLeft w:val="0"/>
              <w:marRight w:val="0"/>
              <w:marTop w:val="0"/>
              <w:marBottom w:val="0"/>
              <w:divBdr>
                <w:top w:val="none" w:sz="0" w:space="0" w:color="auto"/>
                <w:left w:val="none" w:sz="0" w:space="0" w:color="auto"/>
                <w:bottom w:val="none" w:sz="0" w:space="0" w:color="auto"/>
                <w:right w:val="none" w:sz="0" w:space="0" w:color="auto"/>
              </w:divBdr>
            </w:div>
            <w:div w:id="1490754115">
              <w:marLeft w:val="0"/>
              <w:marRight w:val="0"/>
              <w:marTop w:val="0"/>
              <w:marBottom w:val="0"/>
              <w:divBdr>
                <w:top w:val="none" w:sz="0" w:space="0" w:color="auto"/>
                <w:left w:val="none" w:sz="0" w:space="0" w:color="auto"/>
                <w:bottom w:val="none" w:sz="0" w:space="0" w:color="auto"/>
                <w:right w:val="none" w:sz="0" w:space="0" w:color="auto"/>
              </w:divBdr>
            </w:div>
            <w:div w:id="124541810">
              <w:marLeft w:val="0"/>
              <w:marRight w:val="0"/>
              <w:marTop w:val="75"/>
              <w:marBottom w:val="0"/>
              <w:divBdr>
                <w:top w:val="none" w:sz="0" w:space="0" w:color="auto"/>
                <w:left w:val="none" w:sz="0" w:space="0" w:color="auto"/>
                <w:bottom w:val="none" w:sz="0" w:space="0" w:color="auto"/>
                <w:right w:val="none" w:sz="0" w:space="0" w:color="auto"/>
              </w:divBdr>
            </w:div>
          </w:divsChild>
        </w:div>
        <w:div w:id="561404746">
          <w:marLeft w:val="0"/>
          <w:marRight w:val="0"/>
          <w:marTop w:val="0"/>
          <w:marBottom w:val="0"/>
          <w:divBdr>
            <w:top w:val="single" w:sz="6" w:space="11" w:color="DBDBDB"/>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 w:id="256061606">
              <w:marLeft w:val="0"/>
              <w:marRight w:val="0"/>
              <w:marTop w:val="0"/>
              <w:marBottom w:val="0"/>
              <w:divBdr>
                <w:top w:val="none" w:sz="0" w:space="0" w:color="auto"/>
                <w:left w:val="none" w:sz="0" w:space="0" w:color="auto"/>
                <w:bottom w:val="none" w:sz="0" w:space="0" w:color="auto"/>
                <w:right w:val="none" w:sz="0" w:space="0" w:color="auto"/>
              </w:divBdr>
            </w:div>
            <w:div w:id="1748764106">
              <w:marLeft w:val="0"/>
              <w:marRight w:val="0"/>
              <w:marTop w:val="75"/>
              <w:marBottom w:val="0"/>
              <w:divBdr>
                <w:top w:val="none" w:sz="0" w:space="0" w:color="auto"/>
                <w:left w:val="none" w:sz="0" w:space="0" w:color="auto"/>
                <w:bottom w:val="none" w:sz="0" w:space="0" w:color="auto"/>
                <w:right w:val="none" w:sz="0" w:space="0" w:color="auto"/>
              </w:divBdr>
            </w:div>
          </w:divsChild>
        </w:div>
        <w:div w:id="1593509847">
          <w:marLeft w:val="0"/>
          <w:marRight w:val="0"/>
          <w:marTop w:val="0"/>
          <w:marBottom w:val="0"/>
          <w:divBdr>
            <w:top w:val="single" w:sz="6" w:space="11" w:color="DBDBDB"/>
            <w:left w:val="none" w:sz="0" w:space="0" w:color="auto"/>
            <w:bottom w:val="none" w:sz="0" w:space="0" w:color="auto"/>
            <w:right w:val="none" w:sz="0" w:space="0" w:color="auto"/>
          </w:divBdr>
          <w:divsChild>
            <w:div w:id="1518077065">
              <w:marLeft w:val="0"/>
              <w:marRight w:val="0"/>
              <w:marTop w:val="0"/>
              <w:marBottom w:val="0"/>
              <w:divBdr>
                <w:top w:val="none" w:sz="0" w:space="0" w:color="auto"/>
                <w:left w:val="none" w:sz="0" w:space="0" w:color="auto"/>
                <w:bottom w:val="none" w:sz="0" w:space="0" w:color="auto"/>
                <w:right w:val="none" w:sz="0" w:space="0" w:color="auto"/>
              </w:divBdr>
            </w:div>
            <w:div w:id="309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0417">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332288">
      <w:bodyDiv w:val="1"/>
      <w:marLeft w:val="0"/>
      <w:marRight w:val="0"/>
      <w:marTop w:val="0"/>
      <w:marBottom w:val="0"/>
      <w:divBdr>
        <w:top w:val="none" w:sz="0" w:space="0" w:color="auto"/>
        <w:left w:val="none" w:sz="0" w:space="0" w:color="auto"/>
        <w:bottom w:val="none" w:sz="0" w:space="0" w:color="auto"/>
        <w:right w:val="none" w:sz="0" w:space="0" w:color="auto"/>
      </w:divBdr>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691182419">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11487802">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87693205">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8235543">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4172">
      <w:bodyDiv w:val="1"/>
      <w:marLeft w:val="0"/>
      <w:marRight w:val="0"/>
      <w:marTop w:val="0"/>
      <w:marBottom w:val="0"/>
      <w:divBdr>
        <w:top w:val="none" w:sz="0" w:space="0" w:color="auto"/>
        <w:left w:val="none" w:sz="0" w:space="0" w:color="auto"/>
        <w:bottom w:val="none" w:sz="0" w:space="0" w:color="auto"/>
        <w:right w:val="none" w:sz="0" w:space="0" w:color="auto"/>
      </w:divBdr>
    </w:div>
    <w:div w:id="1851791415">
      <w:bodyDiv w:val="1"/>
      <w:marLeft w:val="0"/>
      <w:marRight w:val="0"/>
      <w:marTop w:val="0"/>
      <w:marBottom w:val="0"/>
      <w:divBdr>
        <w:top w:val="none" w:sz="0" w:space="0" w:color="auto"/>
        <w:left w:val="none" w:sz="0" w:space="0" w:color="auto"/>
        <w:bottom w:val="none" w:sz="0" w:space="0" w:color="auto"/>
        <w:right w:val="none" w:sz="0" w:space="0" w:color="auto"/>
      </w:divBdr>
    </w:div>
    <w:div w:id="1870024285">
      <w:bodyDiv w:val="1"/>
      <w:marLeft w:val="0"/>
      <w:marRight w:val="0"/>
      <w:marTop w:val="0"/>
      <w:marBottom w:val="0"/>
      <w:divBdr>
        <w:top w:val="none" w:sz="0" w:space="0" w:color="auto"/>
        <w:left w:val="none" w:sz="0" w:space="0" w:color="auto"/>
        <w:bottom w:val="none" w:sz="0" w:space="0" w:color="auto"/>
        <w:right w:val="none" w:sz="0" w:space="0" w:color="auto"/>
      </w:divBdr>
      <w:divsChild>
        <w:div w:id="1906456362">
          <w:marLeft w:val="0"/>
          <w:marRight w:val="0"/>
          <w:marTop w:val="0"/>
          <w:marBottom w:val="345"/>
          <w:divBdr>
            <w:top w:val="none" w:sz="0" w:space="0" w:color="auto"/>
            <w:left w:val="none" w:sz="0" w:space="0" w:color="auto"/>
            <w:bottom w:val="none" w:sz="0" w:space="0" w:color="auto"/>
            <w:right w:val="none" w:sz="0" w:space="0" w:color="auto"/>
          </w:divBdr>
        </w:div>
      </w:divsChild>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902212404">
      <w:bodyDiv w:val="1"/>
      <w:marLeft w:val="0"/>
      <w:marRight w:val="0"/>
      <w:marTop w:val="0"/>
      <w:marBottom w:val="0"/>
      <w:divBdr>
        <w:top w:val="none" w:sz="0" w:space="0" w:color="auto"/>
        <w:left w:val="none" w:sz="0" w:space="0" w:color="auto"/>
        <w:bottom w:val="none" w:sz="0" w:space="0" w:color="auto"/>
        <w:right w:val="none" w:sz="0" w:space="0" w:color="auto"/>
      </w:divBdr>
    </w:div>
    <w:div w:id="1923950216">
      <w:bodyDiv w:val="1"/>
      <w:marLeft w:val="0"/>
      <w:marRight w:val="0"/>
      <w:marTop w:val="0"/>
      <w:marBottom w:val="0"/>
      <w:divBdr>
        <w:top w:val="none" w:sz="0" w:space="0" w:color="auto"/>
        <w:left w:val="none" w:sz="0" w:space="0" w:color="auto"/>
        <w:bottom w:val="none" w:sz="0" w:space="0" w:color="auto"/>
        <w:right w:val="none" w:sz="0" w:space="0" w:color="auto"/>
      </w:divBdr>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17540030">
      <w:bodyDiv w:val="1"/>
      <w:marLeft w:val="0"/>
      <w:marRight w:val="0"/>
      <w:marTop w:val="0"/>
      <w:marBottom w:val="0"/>
      <w:divBdr>
        <w:top w:val="none" w:sz="0" w:space="0" w:color="auto"/>
        <w:left w:val="none" w:sz="0" w:space="0" w:color="auto"/>
        <w:bottom w:val="none" w:sz="0" w:space="0" w:color="auto"/>
        <w:right w:val="none" w:sz="0" w:space="0" w:color="auto"/>
      </w:divBdr>
    </w:div>
    <w:div w:id="2027898591">
      <w:bodyDiv w:val="1"/>
      <w:marLeft w:val="0"/>
      <w:marRight w:val="0"/>
      <w:marTop w:val="0"/>
      <w:marBottom w:val="0"/>
      <w:divBdr>
        <w:top w:val="none" w:sz="0" w:space="0" w:color="auto"/>
        <w:left w:val="none" w:sz="0" w:space="0" w:color="auto"/>
        <w:bottom w:val="none" w:sz="0" w:space="0" w:color="auto"/>
        <w:right w:val="none" w:sz="0" w:space="0" w:color="auto"/>
      </w:divBdr>
    </w:div>
    <w:div w:id="2066564443">
      <w:bodyDiv w:val="1"/>
      <w:marLeft w:val="0"/>
      <w:marRight w:val="0"/>
      <w:marTop w:val="0"/>
      <w:marBottom w:val="0"/>
      <w:divBdr>
        <w:top w:val="none" w:sz="0" w:space="0" w:color="auto"/>
        <w:left w:val="none" w:sz="0" w:space="0" w:color="auto"/>
        <w:bottom w:val="none" w:sz="0" w:space="0" w:color="auto"/>
        <w:right w:val="none" w:sz="0" w:space="0" w:color="auto"/>
      </w:divBdr>
    </w:div>
    <w:div w:id="2067410490">
      <w:bodyDiv w:val="1"/>
      <w:marLeft w:val="0"/>
      <w:marRight w:val="0"/>
      <w:marTop w:val="0"/>
      <w:marBottom w:val="0"/>
      <w:divBdr>
        <w:top w:val="none" w:sz="0" w:space="0" w:color="auto"/>
        <w:left w:val="none" w:sz="0" w:space="0" w:color="auto"/>
        <w:bottom w:val="none" w:sz="0" w:space="0" w:color="auto"/>
        <w:right w:val="none" w:sz="0" w:space="0" w:color="auto"/>
      </w:divBdr>
    </w:div>
    <w:div w:id="2071730806">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 w:id="2137869368">
      <w:bodyDiv w:val="1"/>
      <w:marLeft w:val="0"/>
      <w:marRight w:val="0"/>
      <w:marTop w:val="0"/>
      <w:marBottom w:val="0"/>
      <w:divBdr>
        <w:top w:val="none" w:sz="0" w:space="0" w:color="auto"/>
        <w:left w:val="none" w:sz="0" w:space="0" w:color="auto"/>
        <w:bottom w:val="none" w:sz="0" w:space="0" w:color="auto"/>
        <w:right w:val="none" w:sz="0" w:space="0" w:color="auto"/>
      </w:divBdr>
    </w:div>
    <w:div w:id="21456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affichTexteArticle.do?cidTexte=JORFTEXT000047596683&amp;idArticle=JORFARTI000047596689&amp;categorieLien=cid" TargetMode="External"/><Relationship Id="rId18" Type="http://schemas.openxmlformats.org/officeDocument/2006/relationships/hyperlink" Target="https://www.legifrance.gouv.fr/jorf/id/JORFTEXT00004783783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france.gouv.fr/affichTexteArticle.do?cidTexte=JORFTEXT000046771781&amp;idArticle=JORFARTI000046771792&amp;categorieLien=cid" TargetMode="External"/><Relationship Id="rId17" Type="http://schemas.openxmlformats.org/officeDocument/2006/relationships/hyperlink" Target="https://www.legifrance.gouv.fr/jorf/id/JORFTEXT000047837832" TargetMode="External"/><Relationship Id="rId2" Type="http://schemas.openxmlformats.org/officeDocument/2006/relationships/numbering" Target="numbering.xml"/><Relationship Id="rId16" Type="http://schemas.openxmlformats.org/officeDocument/2006/relationships/hyperlink" Target="https://www.legifrance.gouv.fr/affichTexteArticle.do?cidTexte=JORFTEXT000000245466&amp;idArticle=LEGIARTI000006334087&amp;dateTexte=20070112&amp;categorieLien=ci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Article.do?cidTexte=JORFTEXT000047596683&amp;idArticle=JORFARTI000047596689&amp;categorieLien=cid" TargetMode="External"/><Relationship Id="rId5" Type="http://schemas.openxmlformats.org/officeDocument/2006/relationships/webSettings" Target="webSettings.xml"/><Relationship Id="rId15" Type="http://schemas.openxmlformats.org/officeDocument/2006/relationships/hyperlink" Target="https://www.legifrance.gouv.fr/jorf/id/JORFTEXT000047753471" TargetMode="External"/><Relationship Id="rId10" Type="http://schemas.openxmlformats.org/officeDocument/2006/relationships/hyperlink" Target="https://www.legifrance.gouv.fr/jorf/id/JORFTEXT00004775351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egifrance.gouv.fr/jorf/id/JORFTEXT00004777304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96730-EBAE-47BA-BB9D-46226233D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2</Pages>
  <Words>772</Words>
  <Characters>4251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225</cp:revision>
  <dcterms:created xsi:type="dcterms:W3CDTF">2021-03-23T13:03:00Z</dcterms:created>
  <dcterms:modified xsi:type="dcterms:W3CDTF">2023-07-17T09:19:00Z</dcterms:modified>
</cp:coreProperties>
</file>