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7F5A53" w:rsidRDefault="007F5A53" w:rsidP="00BA5951">
      <w:pPr>
        <w:autoSpaceDE w:val="0"/>
        <w:autoSpaceDN w:val="0"/>
        <w:adjustRightInd w:val="0"/>
        <w:jc w:val="both"/>
        <w:rPr>
          <w:rFonts w:cstheme="minorHAnsi"/>
        </w:rPr>
      </w:pPr>
    </w:p>
    <w:p w:rsidR="00F27A4E" w:rsidRDefault="00BA5951" w:rsidP="00DF0284">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F04195">
        <w:rPr>
          <w:b/>
        </w:rPr>
        <w:t>2</w:t>
      </w:r>
      <w:r w:rsidR="00545BA6">
        <w:rPr>
          <w:b/>
        </w:rPr>
        <w:t>2</w:t>
      </w:r>
      <w:r w:rsidR="003A05EC">
        <w:rPr>
          <w:b/>
        </w:rPr>
        <w:t xml:space="preserve"> du </w:t>
      </w:r>
      <w:r w:rsidR="00545BA6">
        <w:rPr>
          <w:b/>
        </w:rPr>
        <w:t>10</w:t>
      </w:r>
      <w:r w:rsidR="00E156F2">
        <w:rPr>
          <w:b/>
        </w:rPr>
        <w:t xml:space="preserve"> </w:t>
      </w:r>
      <w:r w:rsidR="00545BA6">
        <w:rPr>
          <w:b/>
        </w:rPr>
        <w:t>janvier</w:t>
      </w:r>
      <w:r w:rsidR="00E67445">
        <w:rPr>
          <w:b/>
        </w:rPr>
        <w:t xml:space="preserve"> 202</w:t>
      </w:r>
      <w:r w:rsidR="00545BA6">
        <w:rPr>
          <w:b/>
        </w:rPr>
        <w:t>4</w:t>
      </w:r>
    </w:p>
    <w:p w:rsidR="00545BA6" w:rsidRDefault="00D91AA7" w:rsidP="00DF0284">
      <w:pPr>
        <w:jc w:val="center"/>
        <w:rPr>
          <w:b/>
        </w:rPr>
      </w:pPr>
      <w:r>
        <w:rPr>
          <w:b/>
        </w:rPr>
        <w:t>Education</w:t>
      </w:r>
    </w:p>
    <w:p w:rsidR="00803879" w:rsidRDefault="00803879" w:rsidP="00D91AA7">
      <w:pPr>
        <w:pStyle w:val="NormalWeb"/>
        <w:rPr>
          <w:rFonts w:asciiTheme="minorHAnsi" w:hAnsiTheme="minorHAnsi" w:cstheme="minorHAnsi"/>
          <w:bCs/>
          <w:sz w:val="22"/>
          <w:szCs w:val="22"/>
        </w:rPr>
      </w:pPr>
    </w:p>
    <w:bookmarkStart w:id="0" w:name="_GoBack"/>
    <w:bookmarkEnd w:id="0"/>
    <w:p w:rsidR="00D91AA7" w:rsidRPr="00D91AA7" w:rsidRDefault="00D91AA7" w:rsidP="00D91AA7">
      <w:pPr>
        <w:pStyle w:val="NormalWeb"/>
        <w:rPr>
          <w:rFonts w:asciiTheme="minorHAnsi" w:hAnsiTheme="minorHAnsi" w:cstheme="minorHAnsi"/>
          <w:color w:val="000000"/>
          <w:sz w:val="22"/>
          <w:szCs w:val="22"/>
        </w:rPr>
      </w:pPr>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HYPERLINK "https://www.education.gouv.fr/bo/2023/Hebdo48/MENE2334358C"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Pr="00D91AA7">
        <w:rPr>
          <w:rStyle w:val="Lienhypertexte"/>
          <w:rFonts w:asciiTheme="minorHAnsi" w:hAnsiTheme="minorHAnsi" w:cstheme="minorHAnsi"/>
          <w:bCs/>
          <w:sz w:val="22"/>
          <w:szCs w:val="22"/>
        </w:rPr>
        <w:t>Circulaire du 15/12/2023</w:t>
      </w:r>
      <w:r>
        <w:rPr>
          <w:rFonts w:asciiTheme="minorHAnsi" w:hAnsiTheme="minorHAnsi" w:cstheme="minorHAnsi"/>
          <w:bCs/>
          <w:sz w:val="22"/>
          <w:szCs w:val="22"/>
        </w:rPr>
        <w:fldChar w:fldCharType="end"/>
      </w:r>
      <w:r>
        <w:rPr>
          <w:rFonts w:asciiTheme="minorHAnsi" w:hAnsiTheme="minorHAnsi" w:cstheme="minorHAnsi"/>
          <w:bCs/>
          <w:sz w:val="22"/>
          <w:szCs w:val="22"/>
        </w:rPr>
        <w:t xml:space="preserve"> relative aux m</w:t>
      </w:r>
      <w:r w:rsidRPr="00D91AA7">
        <w:rPr>
          <w:rFonts w:asciiTheme="minorHAnsi" w:hAnsiTheme="minorHAnsi" w:cstheme="minorHAnsi"/>
          <w:bCs/>
          <w:sz w:val="22"/>
          <w:szCs w:val="22"/>
        </w:rPr>
        <w:t>odalités d’aménagement scolaire permettant le renforcement de la pratique sportive des élèves</w:t>
      </w:r>
      <w:r>
        <w:rPr>
          <w:rFonts w:asciiTheme="minorHAnsi" w:hAnsiTheme="minorHAnsi" w:cstheme="minorHAnsi"/>
          <w:bCs/>
          <w:sz w:val="22"/>
          <w:szCs w:val="22"/>
        </w:rPr>
        <w:br/>
      </w:r>
      <w:r>
        <w:rPr>
          <w:rFonts w:asciiTheme="minorHAnsi" w:hAnsiTheme="minorHAnsi" w:cstheme="minorHAnsi"/>
          <w:bCs/>
          <w:sz w:val="22"/>
          <w:szCs w:val="22"/>
        </w:rPr>
        <w:br/>
        <w:t>BOENJS n° 48 du 21 décembre 2023</w:t>
      </w:r>
      <w:r>
        <w:rPr>
          <w:rFonts w:asciiTheme="minorHAnsi" w:hAnsiTheme="minorHAnsi" w:cstheme="minorHAnsi"/>
          <w:bCs/>
          <w:sz w:val="22"/>
          <w:szCs w:val="22"/>
        </w:rPr>
        <w:br/>
      </w:r>
      <w:r>
        <w:rPr>
          <w:rFonts w:asciiTheme="minorHAnsi" w:hAnsiTheme="minorHAnsi" w:cstheme="minorHAnsi"/>
          <w:bCs/>
          <w:sz w:val="22"/>
          <w:szCs w:val="22"/>
        </w:rPr>
        <w:br/>
      </w:r>
      <w:r w:rsidRPr="00D91AA7">
        <w:rPr>
          <w:rFonts w:asciiTheme="minorHAnsi" w:hAnsiTheme="minorHAnsi" w:cstheme="minorHAnsi"/>
          <w:color w:val="000000"/>
          <w:sz w:val="22"/>
          <w:szCs w:val="22"/>
        </w:rPr>
        <w:t>La pratique d’une activité sportive constitue un facteur de bien-être, de bonne santé et de réussite. Elle s’ancre par ailleurs dans une culture et joue un rôle reconnu d’insertion sociale. C’est pourquoi l’École permet à tous les élèves de bénéficier d’un enseignement d’éducation physique et sportive obligatoire tout au long de leur scolarité et d’accéder à une pratique sportive complémentaire volontaire à travers le sport scolaire assuré par l’Union sportive de l’enseignement du premier degré (</w:t>
      </w:r>
      <w:proofErr w:type="spellStart"/>
      <w:r w:rsidRPr="00D91AA7">
        <w:rPr>
          <w:rFonts w:asciiTheme="minorHAnsi" w:hAnsiTheme="minorHAnsi" w:cstheme="minorHAnsi"/>
          <w:color w:val="000000"/>
          <w:sz w:val="22"/>
          <w:szCs w:val="22"/>
        </w:rPr>
        <w:t>Usep</w:t>
      </w:r>
      <w:proofErr w:type="spellEnd"/>
      <w:r w:rsidRPr="00D91AA7">
        <w:rPr>
          <w:rFonts w:asciiTheme="minorHAnsi" w:hAnsiTheme="minorHAnsi" w:cstheme="minorHAnsi"/>
          <w:color w:val="000000"/>
          <w:sz w:val="22"/>
          <w:szCs w:val="22"/>
        </w:rPr>
        <w:t>) et l’Union nationale du sport scolaire (UNSS), pour ce qui relève de l’enseignement public, et par l’Union générale sportive de l’enseignement libre (UGSEL) pour ce qui relève de l’enseignement privé sous contrat.</w:t>
      </w:r>
    </w:p>
    <w:p w:rsidR="00D91AA7" w:rsidRPr="00D91AA7" w:rsidRDefault="00D91AA7" w:rsidP="00D91AA7">
      <w:pPr>
        <w:spacing w:after="100" w:afterAutospacing="1" w:line="240" w:lineRule="auto"/>
        <w:rPr>
          <w:rFonts w:eastAsia="Times New Roman" w:cstheme="minorHAnsi"/>
          <w:color w:val="000000"/>
          <w:lang w:eastAsia="fr-FR"/>
        </w:rPr>
      </w:pPr>
      <w:r w:rsidRPr="00D91AA7">
        <w:rPr>
          <w:rFonts w:eastAsia="Times New Roman" w:cstheme="minorHAnsi"/>
          <w:color w:val="000000"/>
          <w:lang w:eastAsia="fr-FR"/>
        </w:rPr>
        <w:t>La présente circulaire décrit deux parcours d’approfondissement et de renforcement des pratiques sportives :</w:t>
      </w:r>
    </w:p>
    <w:p w:rsidR="00D91AA7" w:rsidRPr="00D91AA7" w:rsidRDefault="00D91AA7" w:rsidP="00D91AA7">
      <w:pPr>
        <w:numPr>
          <w:ilvl w:val="0"/>
          <w:numId w:val="27"/>
        </w:numPr>
        <w:spacing w:before="100" w:beforeAutospacing="1" w:after="90" w:line="240" w:lineRule="auto"/>
        <w:rPr>
          <w:rFonts w:eastAsia="Times New Roman" w:cstheme="minorHAnsi"/>
          <w:color w:val="000000"/>
          <w:lang w:eastAsia="fr-FR"/>
        </w:rPr>
      </w:pPr>
      <w:proofErr w:type="gramStart"/>
      <w:r w:rsidRPr="00D91AA7">
        <w:rPr>
          <w:rFonts w:eastAsia="Times New Roman" w:cstheme="minorHAnsi"/>
          <w:color w:val="000000"/>
          <w:lang w:eastAsia="fr-FR"/>
        </w:rPr>
        <w:t>les</w:t>
      </w:r>
      <w:proofErr w:type="gramEnd"/>
      <w:r w:rsidRPr="00D91AA7">
        <w:rPr>
          <w:rFonts w:eastAsia="Times New Roman" w:cstheme="minorHAnsi"/>
          <w:color w:val="000000"/>
          <w:lang w:eastAsia="fr-FR"/>
        </w:rPr>
        <w:t xml:space="preserve"> sections sportives scolaires, implantées depuis 1994 ;</w:t>
      </w:r>
    </w:p>
    <w:p w:rsidR="00D91AA7" w:rsidRDefault="00D91AA7" w:rsidP="00D91AA7">
      <w:pPr>
        <w:numPr>
          <w:ilvl w:val="0"/>
          <w:numId w:val="27"/>
        </w:numPr>
        <w:spacing w:before="100" w:beforeAutospacing="1" w:after="90" w:line="240" w:lineRule="auto"/>
        <w:rPr>
          <w:rFonts w:eastAsia="Times New Roman" w:cstheme="minorHAnsi"/>
          <w:color w:val="000000"/>
          <w:lang w:eastAsia="fr-FR"/>
        </w:rPr>
      </w:pPr>
      <w:proofErr w:type="gramStart"/>
      <w:r w:rsidRPr="00D91AA7">
        <w:rPr>
          <w:rFonts w:eastAsia="Times New Roman" w:cstheme="minorHAnsi"/>
          <w:color w:val="000000"/>
          <w:lang w:eastAsia="fr-FR"/>
        </w:rPr>
        <w:t>les</w:t>
      </w:r>
      <w:proofErr w:type="gramEnd"/>
      <w:r w:rsidRPr="00D91AA7">
        <w:rPr>
          <w:rFonts w:eastAsia="Times New Roman" w:cstheme="minorHAnsi"/>
          <w:color w:val="000000"/>
          <w:lang w:eastAsia="fr-FR"/>
        </w:rPr>
        <w:t xml:space="preserve"> dispositifs sport-études, nouvellement créés au profit des élèves manifestant des aptitudes sportives particulières, dans la perspective d’une pratique sportive d’excellence et d’accession au haut niveau. Les dispositifs sport-études remplacent, en renforçant les aménagements en faveur d’une pratique sportive plus soutenue, les sections d’excellence sportive. Les recteurs d’académie peuvent, dans le cadre de l’expérimentation au sens de l’article L. 401-1 du Code de l’éducation, étendre le champ des aménagements proposés dans la présente circulaire afin de prendre en compte la réalité des dispositifs déjà existants sur leur territoire.</w:t>
      </w:r>
    </w:p>
    <w:p w:rsidR="00D91AA7" w:rsidRDefault="00D91AA7">
      <w:pPr>
        <w:spacing w:after="160" w:line="259" w:lineRule="auto"/>
        <w:rPr>
          <w:rFonts w:eastAsia="Times New Roman" w:cstheme="minorHAnsi"/>
          <w:color w:val="000000"/>
          <w:lang w:eastAsia="fr-FR"/>
        </w:rPr>
      </w:pPr>
      <w:r>
        <w:rPr>
          <w:rFonts w:eastAsia="Times New Roman" w:cstheme="minorHAnsi"/>
          <w:color w:val="000000"/>
          <w:lang w:eastAsia="fr-FR"/>
        </w:rPr>
        <w:br w:type="page"/>
      </w:r>
    </w:p>
    <w:p w:rsidR="00C350D4" w:rsidRDefault="00D91AA7" w:rsidP="009B5E1D">
      <w:pPr>
        <w:pStyle w:val="Titre1"/>
        <w:shd w:val="clear" w:color="auto" w:fill="FFFFFF"/>
        <w:spacing w:before="0" w:line="240" w:lineRule="auto"/>
        <w:rPr>
          <w:rFonts w:asciiTheme="minorHAnsi" w:hAnsiTheme="minorHAnsi" w:cstheme="minorHAnsi"/>
          <w:bCs/>
          <w:color w:val="auto"/>
          <w:sz w:val="22"/>
          <w:szCs w:val="22"/>
        </w:rPr>
      </w:pPr>
      <w:hyperlink r:id="rId10" w:history="1">
        <w:r w:rsidRPr="00D91AA7">
          <w:rPr>
            <w:rStyle w:val="Lienhypertexte"/>
            <w:rFonts w:asciiTheme="minorHAnsi" w:hAnsiTheme="minorHAnsi" w:cstheme="minorHAnsi"/>
            <w:bCs/>
            <w:sz w:val="22"/>
            <w:szCs w:val="22"/>
          </w:rPr>
          <w:t>Arrêté du 24 novembre 2023</w:t>
        </w:r>
      </w:hyperlink>
      <w:r w:rsidRPr="00D91AA7">
        <w:rPr>
          <w:rFonts w:asciiTheme="minorHAnsi" w:hAnsiTheme="minorHAnsi" w:cstheme="minorHAnsi"/>
          <w:bCs/>
          <w:color w:val="auto"/>
          <w:sz w:val="22"/>
          <w:szCs w:val="22"/>
        </w:rPr>
        <w:t xml:space="preserve"> portant création par le ministère de l'éducation nationale d'un traitement automatisé de données à caractère personnel dénommé « </w:t>
      </w:r>
      <w:proofErr w:type="spellStart"/>
      <w:r w:rsidRPr="00D91AA7">
        <w:rPr>
          <w:rFonts w:asciiTheme="minorHAnsi" w:hAnsiTheme="minorHAnsi" w:cstheme="minorHAnsi"/>
          <w:bCs/>
          <w:color w:val="auto"/>
          <w:sz w:val="22"/>
          <w:szCs w:val="22"/>
        </w:rPr>
        <w:t>Affelnet</w:t>
      </w:r>
      <w:proofErr w:type="spellEnd"/>
      <w:r w:rsidRPr="00D91AA7">
        <w:rPr>
          <w:rFonts w:asciiTheme="minorHAnsi" w:hAnsiTheme="minorHAnsi" w:cstheme="minorHAnsi"/>
          <w:bCs/>
          <w:color w:val="auto"/>
          <w:sz w:val="22"/>
          <w:szCs w:val="22"/>
        </w:rPr>
        <w:t xml:space="preserve"> lycée »</w:t>
      </w:r>
      <w:r>
        <w:rPr>
          <w:rFonts w:asciiTheme="minorHAnsi" w:hAnsiTheme="minorHAnsi" w:cstheme="minorHAnsi"/>
          <w:bCs/>
          <w:color w:val="auto"/>
          <w:sz w:val="22"/>
          <w:szCs w:val="22"/>
        </w:rPr>
        <w:br/>
      </w:r>
      <w:r>
        <w:rPr>
          <w:rFonts w:asciiTheme="minorHAnsi" w:hAnsiTheme="minorHAnsi" w:cstheme="minorHAnsi"/>
          <w:bCs/>
          <w:color w:val="auto"/>
          <w:sz w:val="22"/>
          <w:szCs w:val="22"/>
        </w:rPr>
        <w:br/>
        <w:t>Journal officiel du 31 décembre 2023</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sidRPr="00D91AA7">
        <w:rPr>
          <w:rFonts w:asciiTheme="minorHAnsi" w:hAnsiTheme="minorHAnsi" w:cstheme="minorHAnsi"/>
          <w:color w:val="000000"/>
          <w:sz w:val="22"/>
          <w:szCs w:val="22"/>
          <w:shd w:val="clear" w:color="auto" w:fill="FFFFFF"/>
        </w:rPr>
        <w:t xml:space="preserve">Le ministre chargé de l'éducation nationale et les recteurs d'académie sont conjointement responsables du traitement de données à caractère personnel dénommé « </w:t>
      </w:r>
      <w:proofErr w:type="spellStart"/>
      <w:r w:rsidRPr="00D91AA7">
        <w:rPr>
          <w:rFonts w:asciiTheme="minorHAnsi" w:hAnsiTheme="minorHAnsi" w:cstheme="minorHAnsi"/>
          <w:color w:val="000000"/>
          <w:sz w:val="22"/>
          <w:szCs w:val="22"/>
          <w:shd w:val="clear" w:color="auto" w:fill="FFFFFF"/>
        </w:rPr>
        <w:t>Affelnet</w:t>
      </w:r>
      <w:proofErr w:type="spellEnd"/>
      <w:r w:rsidRPr="00D91AA7">
        <w:rPr>
          <w:rFonts w:asciiTheme="minorHAnsi" w:hAnsiTheme="minorHAnsi" w:cstheme="minorHAnsi"/>
          <w:color w:val="000000"/>
          <w:sz w:val="22"/>
          <w:szCs w:val="22"/>
          <w:shd w:val="clear" w:color="auto" w:fill="FFFFFF"/>
        </w:rPr>
        <w:t xml:space="preserve"> lycée » qui est mis en œuvre pour l'exécution d'une mission d'intérêt public au sens de l'article 6 du règlement (UE) du 27 avril 2016 susvisé.</w:t>
      </w:r>
      <w:r w:rsidR="009B5E1D">
        <w:rPr>
          <w:rFonts w:asciiTheme="minorHAnsi" w:hAnsiTheme="minorHAnsi" w:cstheme="minorHAnsi"/>
          <w:color w:val="000000"/>
          <w:sz w:val="22"/>
          <w:szCs w:val="22"/>
          <w:shd w:val="clear" w:color="auto" w:fill="FFFFFF"/>
        </w:rPr>
        <w:br/>
      </w:r>
      <w:r w:rsidR="009B5E1D">
        <w:rPr>
          <w:rFonts w:asciiTheme="minorHAnsi" w:hAnsiTheme="minorHAnsi" w:cstheme="minorHAnsi"/>
          <w:color w:val="000000"/>
          <w:sz w:val="22"/>
          <w:szCs w:val="22"/>
          <w:shd w:val="clear" w:color="auto" w:fill="FFFFFF"/>
        </w:rPr>
        <w:br/>
      </w:r>
      <w:r w:rsidR="009B5E1D">
        <w:rPr>
          <w:rFonts w:asciiTheme="minorHAnsi" w:hAnsiTheme="minorHAnsi" w:cstheme="minorHAnsi"/>
          <w:color w:val="000000"/>
          <w:sz w:val="22"/>
          <w:szCs w:val="22"/>
          <w:shd w:val="clear" w:color="auto" w:fill="FFFFFF"/>
        </w:rPr>
        <w:br/>
      </w:r>
      <w:hyperlink r:id="rId11" w:history="1">
        <w:r w:rsidR="009B5E1D" w:rsidRPr="00C350D4">
          <w:rPr>
            <w:rStyle w:val="Lienhypertexte"/>
            <w:rFonts w:asciiTheme="minorHAnsi" w:hAnsiTheme="minorHAnsi" w:cstheme="minorHAnsi"/>
            <w:bCs/>
            <w:sz w:val="22"/>
            <w:szCs w:val="22"/>
          </w:rPr>
          <w:t>Arrêté du 29 décembre 2023</w:t>
        </w:r>
      </w:hyperlink>
      <w:r w:rsidR="009B5E1D" w:rsidRPr="009B5E1D">
        <w:rPr>
          <w:rFonts w:asciiTheme="minorHAnsi" w:hAnsiTheme="minorHAnsi" w:cstheme="minorHAnsi"/>
          <w:bCs/>
          <w:color w:val="auto"/>
          <w:sz w:val="22"/>
          <w:szCs w:val="22"/>
        </w:rPr>
        <w:t xml:space="preserve"> portant modification de l'arrêté du 6 novembre 2021 portant application du décret n° 2021-1453 du 6 novembre 2021 relatif à l'extension du « </w:t>
      </w:r>
      <w:proofErr w:type="spellStart"/>
      <w:r w:rsidR="009B5E1D" w:rsidRPr="009B5E1D">
        <w:rPr>
          <w:rFonts w:asciiTheme="minorHAnsi" w:hAnsiTheme="minorHAnsi" w:cstheme="minorHAnsi"/>
          <w:bCs/>
          <w:color w:val="auto"/>
          <w:sz w:val="22"/>
          <w:szCs w:val="22"/>
        </w:rPr>
        <w:t>pass</w:t>
      </w:r>
      <w:proofErr w:type="spellEnd"/>
      <w:r w:rsidR="009B5E1D" w:rsidRPr="009B5E1D">
        <w:rPr>
          <w:rFonts w:asciiTheme="minorHAnsi" w:hAnsiTheme="minorHAnsi" w:cstheme="minorHAnsi"/>
          <w:bCs/>
          <w:color w:val="auto"/>
          <w:sz w:val="22"/>
          <w:szCs w:val="22"/>
        </w:rPr>
        <w:t xml:space="preserve"> Culture » aux jeunes en âge d'être scolarisés au collège et au lycée</w:t>
      </w:r>
      <w:r w:rsidR="00C350D4" w:rsidRPr="00C350D4">
        <w:rPr>
          <w:rFonts w:asciiTheme="minorHAnsi" w:hAnsiTheme="minorHAnsi" w:cstheme="minorHAnsi"/>
          <w:bCs/>
          <w:color w:val="auto"/>
          <w:sz w:val="22"/>
          <w:szCs w:val="22"/>
        </w:rPr>
        <w:t xml:space="preserve"> </w:t>
      </w:r>
    </w:p>
    <w:p w:rsidR="009B5E1D" w:rsidRPr="009B5E1D" w:rsidRDefault="00C350D4" w:rsidP="009B5E1D">
      <w:pPr>
        <w:pStyle w:val="Titre1"/>
        <w:shd w:val="clear" w:color="auto" w:fill="FFFFFF"/>
        <w:spacing w:before="0" w:line="240" w:lineRule="auto"/>
        <w:rPr>
          <w:rFonts w:asciiTheme="minorHAnsi" w:hAnsiTheme="minorHAnsi" w:cstheme="minorHAnsi"/>
          <w:color w:val="4A5E81"/>
          <w:sz w:val="22"/>
          <w:szCs w:val="22"/>
        </w:rPr>
      </w:pPr>
      <w:r>
        <w:rPr>
          <w:rFonts w:asciiTheme="minorHAnsi" w:hAnsiTheme="minorHAnsi" w:cstheme="minorHAnsi"/>
          <w:bCs/>
          <w:color w:val="auto"/>
          <w:sz w:val="22"/>
          <w:szCs w:val="22"/>
        </w:rPr>
        <w:br/>
      </w:r>
      <w:r>
        <w:rPr>
          <w:rFonts w:asciiTheme="minorHAnsi" w:hAnsiTheme="minorHAnsi" w:cstheme="minorHAnsi"/>
          <w:bCs/>
          <w:color w:val="auto"/>
          <w:sz w:val="22"/>
          <w:szCs w:val="22"/>
        </w:rPr>
        <w:t>Journal officiel du 31 décembre 2023</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sidRPr="00C350D4">
        <w:rPr>
          <w:rFonts w:asciiTheme="minorHAnsi" w:hAnsiTheme="minorHAnsi" w:cstheme="minorHAnsi"/>
          <w:color w:val="auto"/>
          <w:sz w:val="22"/>
          <w:szCs w:val="22"/>
        </w:rPr>
        <w:t xml:space="preserve">L'arrêté du 29 décembre 2023 modifie l'arrêté du 6 novembre 2021 portant application du décret n° 2021-1453 du 6 novembre 2021 relatif à l'extension du « </w:t>
      </w:r>
      <w:proofErr w:type="spellStart"/>
      <w:r w:rsidRPr="00C350D4">
        <w:rPr>
          <w:rFonts w:asciiTheme="minorHAnsi" w:hAnsiTheme="minorHAnsi" w:cstheme="minorHAnsi"/>
          <w:color w:val="auto"/>
          <w:sz w:val="22"/>
          <w:szCs w:val="22"/>
        </w:rPr>
        <w:t>pass</w:t>
      </w:r>
      <w:proofErr w:type="spellEnd"/>
      <w:r w:rsidRPr="00C350D4">
        <w:rPr>
          <w:rFonts w:asciiTheme="minorHAnsi" w:hAnsiTheme="minorHAnsi" w:cstheme="minorHAnsi"/>
          <w:color w:val="auto"/>
          <w:sz w:val="22"/>
          <w:szCs w:val="22"/>
        </w:rPr>
        <w:t xml:space="preserve"> Culture » aux jeunes en âge d'être scolarisés au collège et au lycée.</w:t>
      </w:r>
    </w:p>
    <w:p w:rsidR="00D91AA7" w:rsidRPr="00D91AA7" w:rsidRDefault="00D91AA7" w:rsidP="00D91AA7">
      <w:pPr>
        <w:pStyle w:val="Titre1"/>
        <w:shd w:val="clear" w:color="auto" w:fill="FFFFFF"/>
        <w:spacing w:before="0" w:line="240" w:lineRule="auto"/>
        <w:rPr>
          <w:rFonts w:asciiTheme="minorHAnsi" w:hAnsiTheme="minorHAnsi" w:cstheme="minorHAnsi"/>
          <w:color w:val="auto"/>
          <w:sz w:val="22"/>
          <w:szCs w:val="22"/>
        </w:rPr>
      </w:pPr>
    </w:p>
    <w:p w:rsidR="00D91AA7" w:rsidRPr="00D91AA7" w:rsidRDefault="00D91AA7" w:rsidP="00D91AA7">
      <w:pPr>
        <w:spacing w:before="100" w:beforeAutospacing="1" w:after="90" w:line="240" w:lineRule="auto"/>
        <w:rPr>
          <w:rFonts w:eastAsia="Times New Roman" w:cstheme="minorHAnsi"/>
          <w:color w:val="000000"/>
          <w:lang w:eastAsia="fr-FR"/>
        </w:rPr>
      </w:pPr>
    </w:p>
    <w:p w:rsidR="00D91AA7" w:rsidRPr="00D91AA7" w:rsidRDefault="00D91AA7" w:rsidP="00D91AA7">
      <w:pPr>
        <w:pStyle w:val="Titre2"/>
        <w:spacing w:before="450" w:after="450"/>
        <w:rPr>
          <w:rFonts w:asciiTheme="minorHAnsi" w:hAnsiTheme="minorHAnsi" w:cstheme="minorHAnsi"/>
          <w:color w:val="auto"/>
          <w:sz w:val="22"/>
          <w:szCs w:val="22"/>
        </w:rPr>
      </w:pPr>
    </w:p>
    <w:p w:rsidR="00545BA6" w:rsidRPr="00545BA6" w:rsidRDefault="00545BA6" w:rsidP="00545BA6"/>
    <w:p w:rsidR="00F04195" w:rsidRDefault="00F04195" w:rsidP="00F04195">
      <w:pPr>
        <w:rPr>
          <w:rFonts w:cstheme="minorHAnsi"/>
          <w:b/>
        </w:rPr>
      </w:pPr>
    </w:p>
    <w:sectPr w:rsidR="00F0419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273" w:rsidRDefault="00A61273" w:rsidP="00943B28">
      <w:pPr>
        <w:spacing w:after="0" w:line="240" w:lineRule="auto"/>
      </w:pPr>
      <w:r>
        <w:separator/>
      </w:r>
    </w:p>
  </w:endnote>
  <w:endnote w:type="continuationSeparator" w:id="0">
    <w:p w:rsidR="00A61273" w:rsidRDefault="00A61273"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803879">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273" w:rsidRDefault="00A61273" w:rsidP="00943B28">
      <w:pPr>
        <w:spacing w:after="0" w:line="240" w:lineRule="auto"/>
      </w:pPr>
      <w:r>
        <w:separator/>
      </w:r>
    </w:p>
  </w:footnote>
  <w:footnote w:type="continuationSeparator" w:id="0">
    <w:p w:rsidR="00A61273" w:rsidRDefault="00A61273"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66E04"/>
    <w:multiLevelType w:val="multilevel"/>
    <w:tmpl w:val="C3FA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26"/>
  </w:num>
  <w:num w:numId="4">
    <w:abstractNumId w:val="10"/>
  </w:num>
  <w:num w:numId="5">
    <w:abstractNumId w:val="0"/>
  </w:num>
  <w:num w:numId="6">
    <w:abstractNumId w:val="8"/>
  </w:num>
  <w:num w:numId="7">
    <w:abstractNumId w:val="3"/>
  </w:num>
  <w:num w:numId="8">
    <w:abstractNumId w:val="13"/>
  </w:num>
  <w:num w:numId="9">
    <w:abstractNumId w:val="18"/>
  </w:num>
  <w:num w:numId="10">
    <w:abstractNumId w:val="17"/>
  </w:num>
  <w:num w:numId="11">
    <w:abstractNumId w:val="5"/>
  </w:num>
  <w:num w:numId="12">
    <w:abstractNumId w:val="7"/>
  </w:num>
  <w:num w:numId="13">
    <w:abstractNumId w:val="6"/>
  </w:num>
  <w:num w:numId="14">
    <w:abstractNumId w:val="9"/>
  </w:num>
  <w:num w:numId="15">
    <w:abstractNumId w:val="2"/>
  </w:num>
  <w:num w:numId="16">
    <w:abstractNumId w:val="16"/>
  </w:num>
  <w:num w:numId="17">
    <w:abstractNumId w:val="23"/>
  </w:num>
  <w:num w:numId="18">
    <w:abstractNumId w:val="1"/>
  </w:num>
  <w:num w:numId="19">
    <w:abstractNumId w:val="11"/>
  </w:num>
  <w:num w:numId="20">
    <w:abstractNumId w:val="25"/>
  </w:num>
  <w:num w:numId="21">
    <w:abstractNumId w:val="14"/>
  </w:num>
  <w:num w:numId="22">
    <w:abstractNumId w:val="22"/>
  </w:num>
  <w:num w:numId="23">
    <w:abstractNumId w:val="4"/>
  </w:num>
  <w:num w:numId="24">
    <w:abstractNumId w:val="12"/>
  </w:num>
  <w:num w:numId="25">
    <w:abstractNumId w:val="20"/>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80F86"/>
    <w:rsid w:val="00090E43"/>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B56A7"/>
    <w:rsid w:val="001C175F"/>
    <w:rsid w:val="001E6DF6"/>
    <w:rsid w:val="001F2016"/>
    <w:rsid w:val="002027D6"/>
    <w:rsid w:val="002046A4"/>
    <w:rsid w:val="00216DBB"/>
    <w:rsid w:val="00220D26"/>
    <w:rsid w:val="00220F47"/>
    <w:rsid w:val="00223DD0"/>
    <w:rsid w:val="00225549"/>
    <w:rsid w:val="00240CD4"/>
    <w:rsid w:val="002658C3"/>
    <w:rsid w:val="00275BA2"/>
    <w:rsid w:val="00281228"/>
    <w:rsid w:val="00291C56"/>
    <w:rsid w:val="00297406"/>
    <w:rsid w:val="002A0328"/>
    <w:rsid w:val="002B240B"/>
    <w:rsid w:val="002B5A9E"/>
    <w:rsid w:val="002B729E"/>
    <w:rsid w:val="002B76EA"/>
    <w:rsid w:val="002C0398"/>
    <w:rsid w:val="002C04B0"/>
    <w:rsid w:val="002E1BE8"/>
    <w:rsid w:val="003050F2"/>
    <w:rsid w:val="00310CE9"/>
    <w:rsid w:val="00311061"/>
    <w:rsid w:val="00311069"/>
    <w:rsid w:val="003122A0"/>
    <w:rsid w:val="00316F2A"/>
    <w:rsid w:val="00322180"/>
    <w:rsid w:val="00326987"/>
    <w:rsid w:val="003371A7"/>
    <w:rsid w:val="0034134E"/>
    <w:rsid w:val="00341BAC"/>
    <w:rsid w:val="00350E31"/>
    <w:rsid w:val="00361C22"/>
    <w:rsid w:val="00373AF6"/>
    <w:rsid w:val="00376092"/>
    <w:rsid w:val="003805B2"/>
    <w:rsid w:val="00381724"/>
    <w:rsid w:val="00386267"/>
    <w:rsid w:val="00391D5E"/>
    <w:rsid w:val="00397479"/>
    <w:rsid w:val="003A05EC"/>
    <w:rsid w:val="003B2C9F"/>
    <w:rsid w:val="003B5B63"/>
    <w:rsid w:val="003C12BD"/>
    <w:rsid w:val="003F3CE4"/>
    <w:rsid w:val="004115A4"/>
    <w:rsid w:val="00426574"/>
    <w:rsid w:val="00430648"/>
    <w:rsid w:val="004440D3"/>
    <w:rsid w:val="00445921"/>
    <w:rsid w:val="00447CCA"/>
    <w:rsid w:val="00460340"/>
    <w:rsid w:val="00461FF0"/>
    <w:rsid w:val="00463496"/>
    <w:rsid w:val="00467419"/>
    <w:rsid w:val="00474371"/>
    <w:rsid w:val="0049467C"/>
    <w:rsid w:val="004A4860"/>
    <w:rsid w:val="004B2B29"/>
    <w:rsid w:val="004B7585"/>
    <w:rsid w:val="004D0004"/>
    <w:rsid w:val="004D008F"/>
    <w:rsid w:val="004E4229"/>
    <w:rsid w:val="004F13E7"/>
    <w:rsid w:val="0052310B"/>
    <w:rsid w:val="00545BA6"/>
    <w:rsid w:val="00546A8C"/>
    <w:rsid w:val="00571076"/>
    <w:rsid w:val="00582FBB"/>
    <w:rsid w:val="0058346F"/>
    <w:rsid w:val="005A246C"/>
    <w:rsid w:val="005B2429"/>
    <w:rsid w:val="005C1B48"/>
    <w:rsid w:val="005C2D73"/>
    <w:rsid w:val="005C4276"/>
    <w:rsid w:val="005F3C35"/>
    <w:rsid w:val="00600BFE"/>
    <w:rsid w:val="006047B7"/>
    <w:rsid w:val="00607326"/>
    <w:rsid w:val="006219BB"/>
    <w:rsid w:val="0062311D"/>
    <w:rsid w:val="00630368"/>
    <w:rsid w:val="00631D1F"/>
    <w:rsid w:val="00634C9B"/>
    <w:rsid w:val="006434AD"/>
    <w:rsid w:val="006526D8"/>
    <w:rsid w:val="0065783B"/>
    <w:rsid w:val="006706F2"/>
    <w:rsid w:val="00680B28"/>
    <w:rsid w:val="006923D3"/>
    <w:rsid w:val="006976EB"/>
    <w:rsid w:val="006B182D"/>
    <w:rsid w:val="006B25CA"/>
    <w:rsid w:val="006B6C2A"/>
    <w:rsid w:val="006C6087"/>
    <w:rsid w:val="006E0B62"/>
    <w:rsid w:val="006F4CC4"/>
    <w:rsid w:val="00701690"/>
    <w:rsid w:val="00712E7A"/>
    <w:rsid w:val="00713A6A"/>
    <w:rsid w:val="00714C03"/>
    <w:rsid w:val="0072010E"/>
    <w:rsid w:val="0072136B"/>
    <w:rsid w:val="0072717D"/>
    <w:rsid w:val="00736A4A"/>
    <w:rsid w:val="00741511"/>
    <w:rsid w:val="00751F78"/>
    <w:rsid w:val="007752EB"/>
    <w:rsid w:val="00781B4C"/>
    <w:rsid w:val="007827F8"/>
    <w:rsid w:val="007944D3"/>
    <w:rsid w:val="007A1C07"/>
    <w:rsid w:val="007A52B2"/>
    <w:rsid w:val="007B15CB"/>
    <w:rsid w:val="007C0AF4"/>
    <w:rsid w:val="007C1433"/>
    <w:rsid w:val="007C7E2C"/>
    <w:rsid w:val="007D0BA1"/>
    <w:rsid w:val="007D503B"/>
    <w:rsid w:val="007E2E13"/>
    <w:rsid w:val="007F0E25"/>
    <w:rsid w:val="007F5A53"/>
    <w:rsid w:val="00800061"/>
    <w:rsid w:val="00803879"/>
    <w:rsid w:val="00851382"/>
    <w:rsid w:val="00852B36"/>
    <w:rsid w:val="00854F82"/>
    <w:rsid w:val="008627F4"/>
    <w:rsid w:val="00862808"/>
    <w:rsid w:val="00874F3E"/>
    <w:rsid w:val="008835D7"/>
    <w:rsid w:val="00885A88"/>
    <w:rsid w:val="00890A43"/>
    <w:rsid w:val="00890FD1"/>
    <w:rsid w:val="00895031"/>
    <w:rsid w:val="008B2D05"/>
    <w:rsid w:val="008B3B29"/>
    <w:rsid w:val="008C4E3B"/>
    <w:rsid w:val="008D3C1E"/>
    <w:rsid w:val="008E640E"/>
    <w:rsid w:val="008F6F0D"/>
    <w:rsid w:val="00901B92"/>
    <w:rsid w:val="009023CD"/>
    <w:rsid w:val="00905E92"/>
    <w:rsid w:val="00905FF3"/>
    <w:rsid w:val="0091538B"/>
    <w:rsid w:val="00924296"/>
    <w:rsid w:val="00930CDA"/>
    <w:rsid w:val="00937E69"/>
    <w:rsid w:val="00943B28"/>
    <w:rsid w:val="009526F4"/>
    <w:rsid w:val="009572AD"/>
    <w:rsid w:val="0096235B"/>
    <w:rsid w:val="009652A7"/>
    <w:rsid w:val="0097253A"/>
    <w:rsid w:val="009779AD"/>
    <w:rsid w:val="00977B6A"/>
    <w:rsid w:val="009A1B53"/>
    <w:rsid w:val="009A3961"/>
    <w:rsid w:val="009B5E1D"/>
    <w:rsid w:val="009C1C28"/>
    <w:rsid w:val="009C51E3"/>
    <w:rsid w:val="009C7C84"/>
    <w:rsid w:val="009D45A0"/>
    <w:rsid w:val="009D481B"/>
    <w:rsid w:val="009E14B0"/>
    <w:rsid w:val="009E6DB7"/>
    <w:rsid w:val="009F0AD0"/>
    <w:rsid w:val="00A0075B"/>
    <w:rsid w:val="00A07A83"/>
    <w:rsid w:val="00A304F7"/>
    <w:rsid w:val="00A61273"/>
    <w:rsid w:val="00A63ABC"/>
    <w:rsid w:val="00A64284"/>
    <w:rsid w:val="00A76E4C"/>
    <w:rsid w:val="00A91312"/>
    <w:rsid w:val="00A942F3"/>
    <w:rsid w:val="00AB1661"/>
    <w:rsid w:val="00AB521C"/>
    <w:rsid w:val="00AB6042"/>
    <w:rsid w:val="00AC5BCC"/>
    <w:rsid w:val="00AD3799"/>
    <w:rsid w:val="00AE12BB"/>
    <w:rsid w:val="00B03E0E"/>
    <w:rsid w:val="00B042D6"/>
    <w:rsid w:val="00B116F4"/>
    <w:rsid w:val="00B1217E"/>
    <w:rsid w:val="00B12E78"/>
    <w:rsid w:val="00B17E62"/>
    <w:rsid w:val="00B21FE5"/>
    <w:rsid w:val="00B2213E"/>
    <w:rsid w:val="00B33688"/>
    <w:rsid w:val="00B3470A"/>
    <w:rsid w:val="00B51FD3"/>
    <w:rsid w:val="00B62CA3"/>
    <w:rsid w:val="00B6679B"/>
    <w:rsid w:val="00B71459"/>
    <w:rsid w:val="00BA32C4"/>
    <w:rsid w:val="00BA5951"/>
    <w:rsid w:val="00BA668C"/>
    <w:rsid w:val="00BC0CAD"/>
    <w:rsid w:val="00BC5638"/>
    <w:rsid w:val="00BD5A23"/>
    <w:rsid w:val="00BD6A01"/>
    <w:rsid w:val="00BE66ED"/>
    <w:rsid w:val="00BF4B88"/>
    <w:rsid w:val="00BF646B"/>
    <w:rsid w:val="00BF6976"/>
    <w:rsid w:val="00C1779F"/>
    <w:rsid w:val="00C20B73"/>
    <w:rsid w:val="00C27709"/>
    <w:rsid w:val="00C32275"/>
    <w:rsid w:val="00C350D4"/>
    <w:rsid w:val="00C45C3F"/>
    <w:rsid w:val="00C46DD3"/>
    <w:rsid w:val="00C55DC0"/>
    <w:rsid w:val="00C67733"/>
    <w:rsid w:val="00C71A8D"/>
    <w:rsid w:val="00C74FA2"/>
    <w:rsid w:val="00C76C36"/>
    <w:rsid w:val="00CA4D66"/>
    <w:rsid w:val="00CA6DB0"/>
    <w:rsid w:val="00CB1A6D"/>
    <w:rsid w:val="00CC1DE9"/>
    <w:rsid w:val="00CC36AF"/>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1AA7"/>
    <w:rsid w:val="00D95EA0"/>
    <w:rsid w:val="00D97151"/>
    <w:rsid w:val="00DB2DAA"/>
    <w:rsid w:val="00DC3C06"/>
    <w:rsid w:val="00DC5E17"/>
    <w:rsid w:val="00DD26AF"/>
    <w:rsid w:val="00DD283F"/>
    <w:rsid w:val="00DE36D5"/>
    <w:rsid w:val="00DE3C80"/>
    <w:rsid w:val="00DE67F1"/>
    <w:rsid w:val="00DF0284"/>
    <w:rsid w:val="00DF3DB1"/>
    <w:rsid w:val="00E03B9D"/>
    <w:rsid w:val="00E06030"/>
    <w:rsid w:val="00E156F2"/>
    <w:rsid w:val="00E15CAF"/>
    <w:rsid w:val="00E17983"/>
    <w:rsid w:val="00E2138E"/>
    <w:rsid w:val="00E63653"/>
    <w:rsid w:val="00E67445"/>
    <w:rsid w:val="00E7518A"/>
    <w:rsid w:val="00E75703"/>
    <w:rsid w:val="00E875BE"/>
    <w:rsid w:val="00E90886"/>
    <w:rsid w:val="00EA0630"/>
    <w:rsid w:val="00EA214F"/>
    <w:rsid w:val="00EA4AB7"/>
    <w:rsid w:val="00EB01E4"/>
    <w:rsid w:val="00EE1488"/>
    <w:rsid w:val="00EE1CC4"/>
    <w:rsid w:val="00EE475F"/>
    <w:rsid w:val="00EE7D85"/>
    <w:rsid w:val="00EF08E3"/>
    <w:rsid w:val="00EF3B61"/>
    <w:rsid w:val="00EF6DFB"/>
    <w:rsid w:val="00F03982"/>
    <w:rsid w:val="00F04195"/>
    <w:rsid w:val="00F10019"/>
    <w:rsid w:val="00F12F6D"/>
    <w:rsid w:val="00F15410"/>
    <w:rsid w:val="00F17EDA"/>
    <w:rsid w:val="00F27A4E"/>
    <w:rsid w:val="00F413E5"/>
    <w:rsid w:val="00F6302F"/>
    <w:rsid w:val="00F65FD2"/>
    <w:rsid w:val="00F953B5"/>
    <w:rsid w:val="00FA2AA9"/>
    <w:rsid w:val="00FA3425"/>
    <w:rsid w:val="00FA5381"/>
    <w:rsid w:val="00FC11B3"/>
    <w:rsid w:val="00FE1A71"/>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B9DE"/>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39089085">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49188065">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28293209">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09302898">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8736119" TargetMode="External"/><Relationship Id="rId5" Type="http://schemas.openxmlformats.org/officeDocument/2006/relationships/webSettings" Target="webSettings.xml"/><Relationship Id="rId10" Type="http://schemas.openxmlformats.org/officeDocument/2006/relationships/hyperlink" Target="https://www.legifrance.gouv.fr/jorf/id/JORFTEXT00004873610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B5350-5BED-4D35-9BC0-6B0BCAA9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Pages>
  <Words>470</Words>
  <Characters>2587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290</cp:revision>
  <dcterms:created xsi:type="dcterms:W3CDTF">2021-03-23T13:03:00Z</dcterms:created>
  <dcterms:modified xsi:type="dcterms:W3CDTF">2024-01-02T13:05:00Z</dcterms:modified>
</cp:coreProperties>
</file>