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A97284">
        <w:rPr>
          <w:b/>
        </w:rPr>
        <w:t>3</w:t>
      </w:r>
      <w:r w:rsidR="00A97B8A">
        <w:rPr>
          <w:b/>
        </w:rPr>
        <w:t>4</w:t>
      </w:r>
      <w:r w:rsidR="003A05EC">
        <w:rPr>
          <w:b/>
        </w:rPr>
        <w:t xml:space="preserve"> du </w:t>
      </w:r>
      <w:r w:rsidR="00A97B8A">
        <w:rPr>
          <w:b/>
        </w:rPr>
        <w:t>26</w:t>
      </w:r>
      <w:r w:rsidR="001C3388">
        <w:rPr>
          <w:b/>
        </w:rPr>
        <w:t xml:space="preserve"> juin</w:t>
      </w:r>
      <w:r w:rsidR="00E67445">
        <w:rPr>
          <w:b/>
        </w:rPr>
        <w:t xml:space="preserve"> 202</w:t>
      </w:r>
      <w:r w:rsidR="00545BA6">
        <w:rPr>
          <w:b/>
        </w:rPr>
        <w:t>4</w:t>
      </w:r>
    </w:p>
    <w:p w:rsidR="00A97B8A" w:rsidRPr="00703C2C" w:rsidRDefault="00703C2C" w:rsidP="00703C2C">
      <w:pPr>
        <w:jc w:val="center"/>
        <w:rPr>
          <w:b/>
        </w:rPr>
      </w:pPr>
      <w:r w:rsidRPr="00703C2C">
        <w:rPr>
          <w:b/>
        </w:rPr>
        <w:t>Sport : CREPS et Agence nationale du sport</w:t>
      </w:r>
    </w:p>
    <w:p w:rsidR="00703C2C" w:rsidRDefault="00703C2C" w:rsidP="00703C2C"/>
    <w:p w:rsidR="00703C2C" w:rsidRDefault="00DB37CA" w:rsidP="00703C2C">
      <w:pPr>
        <w:pStyle w:val="Titre1"/>
        <w:shd w:val="clear" w:color="auto" w:fill="FFFFFF"/>
        <w:spacing w:before="0" w:after="75"/>
        <w:rPr>
          <w:rFonts w:asciiTheme="minorHAnsi" w:hAnsiTheme="minorHAnsi" w:cstheme="minorHAnsi"/>
          <w:bCs/>
          <w:color w:val="auto"/>
          <w:sz w:val="22"/>
          <w:szCs w:val="22"/>
        </w:rPr>
      </w:pPr>
      <w:hyperlink r:id="rId10" w:history="1">
        <w:r w:rsidR="00703C2C" w:rsidRPr="00703C2C">
          <w:rPr>
            <w:rStyle w:val="Lienhypertexte"/>
            <w:rFonts w:asciiTheme="minorHAnsi" w:hAnsiTheme="minorHAnsi" w:cstheme="minorHAnsi"/>
            <w:bCs/>
            <w:sz w:val="22"/>
            <w:szCs w:val="22"/>
          </w:rPr>
          <w:t>L’instruction du 14 mai 2024</w:t>
        </w:r>
      </w:hyperlink>
      <w:r w:rsidR="00703C2C" w:rsidRPr="00703C2C">
        <w:rPr>
          <w:rFonts w:asciiTheme="minorHAnsi" w:hAnsiTheme="minorHAnsi" w:cstheme="minorHAnsi"/>
          <w:bCs/>
          <w:color w:val="auto"/>
          <w:sz w:val="22"/>
          <w:szCs w:val="22"/>
        </w:rPr>
        <w:t xml:space="preserve"> </w:t>
      </w:r>
      <w:r w:rsidR="00703C2C">
        <w:rPr>
          <w:rFonts w:asciiTheme="minorHAnsi" w:hAnsiTheme="minorHAnsi" w:cstheme="minorHAnsi"/>
          <w:bCs/>
          <w:color w:val="auto"/>
          <w:sz w:val="22"/>
          <w:szCs w:val="22"/>
        </w:rPr>
        <w:t>relative au f</w:t>
      </w:r>
      <w:r w:rsidR="00703C2C" w:rsidRPr="00703C2C">
        <w:rPr>
          <w:rFonts w:asciiTheme="minorHAnsi" w:hAnsiTheme="minorHAnsi" w:cstheme="minorHAnsi"/>
          <w:bCs/>
          <w:color w:val="auto"/>
          <w:sz w:val="22"/>
          <w:szCs w:val="22"/>
        </w:rPr>
        <w:t xml:space="preserve">onctionnement des maisons régionales de la performance (MRP) consécutivement au transfert des missions en matière de sport de haut niveau des </w:t>
      </w:r>
      <w:proofErr w:type="spellStart"/>
      <w:r w:rsidR="00703C2C" w:rsidRPr="00703C2C">
        <w:rPr>
          <w:rFonts w:asciiTheme="minorHAnsi" w:hAnsiTheme="minorHAnsi" w:cstheme="minorHAnsi"/>
          <w:bCs/>
          <w:color w:val="auto"/>
          <w:sz w:val="22"/>
          <w:szCs w:val="22"/>
        </w:rPr>
        <w:t>Drajes</w:t>
      </w:r>
      <w:proofErr w:type="spellEnd"/>
      <w:r w:rsidR="00703C2C" w:rsidRPr="00703C2C">
        <w:rPr>
          <w:rFonts w:asciiTheme="minorHAnsi" w:hAnsiTheme="minorHAnsi" w:cstheme="minorHAnsi"/>
          <w:bCs/>
          <w:color w:val="auto"/>
          <w:sz w:val="22"/>
          <w:szCs w:val="22"/>
        </w:rPr>
        <w:t xml:space="preserve"> vers les centres de ressources, d’expertise et de performance sportive (CREPS) et organismes identifiés</w:t>
      </w:r>
      <w:r w:rsidR="00703C2C">
        <w:rPr>
          <w:rFonts w:asciiTheme="minorHAnsi" w:hAnsiTheme="minorHAnsi" w:cstheme="minorHAnsi"/>
          <w:bCs/>
          <w:color w:val="auto"/>
          <w:sz w:val="22"/>
          <w:szCs w:val="22"/>
        </w:rPr>
        <w:br/>
      </w:r>
      <w:r w:rsidR="00703C2C">
        <w:rPr>
          <w:rFonts w:asciiTheme="minorHAnsi" w:hAnsiTheme="minorHAnsi" w:cstheme="minorHAnsi"/>
          <w:bCs/>
          <w:color w:val="auto"/>
          <w:sz w:val="22"/>
          <w:szCs w:val="22"/>
        </w:rPr>
        <w:br/>
      </w:r>
      <w:r w:rsidR="00703C2C" w:rsidRPr="00703C2C">
        <w:rPr>
          <w:rFonts w:asciiTheme="minorHAnsi" w:hAnsiTheme="minorHAnsi" w:cstheme="minorHAnsi"/>
          <w:color w:val="auto"/>
          <w:sz w:val="22"/>
          <w:szCs w:val="22"/>
        </w:rPr>
        <w:t>BOENJS n° 24 du 13 juin 2024</w:t>
      </w:r>
      <w:r w:rsidR="00703C2C">
        <w:rPr>
          <w:rFonts w:asciiTheme="minorHAnsi" w:hAnsiTheme="minorHAnsi" w:cstheme="minorHAnsi"/>
          <w:color w:val="auto"/>
          <w:sz w:val="22"/>
          <w:szCs w:val="22"/>
        </w:rPr>
        <w:br/>
      </w:r>
      <w:r w:rsidR="00703C2C">
        <w:rPr>
          <w:rFonts w:asciiTheme="minorHAnsi" w:hAnsiTheme="minorHAnsi" w:cstheme="minorHAnsi"/>
          <w:color w:val="auto"/>
          <w:sz w:val="22"/>
          <w:szCs w:val="22"/>
        </w:rPr>
        <w:br/>
      </w:r>
      <w:r w:rsidR="00703C2C" w:rsidRPr="00703C2C">
        <w:rPr>
          <w:rFonts w:asciiTheme="minorHAnsi" w:hAnsiTheme="minorHAnsi" w:cstheme="minorHAnsi"/>
          <w:color w:val="000000"/>
          <w:sz w:val="22"/>
          <w:szCs w:val="22"/>
        </w:rPr>
        <w:t>Au regard des évolutions induites par la réforme de l’organisation territoriale de l’État (OTE), les compétences sport de haut niveau, à l’exception de l’agrément des centres de formation des clubs professionnels (CFCP), jusqu’alors exercées par les directions régionales de la jeunesse, des sports et de la cohésion sociale (DRJSCS), sont transférées aux centres de ressources, d’expertise et de performance sportive (CREPS) ou, en l’absence de CREPS sur le territoire, au sein d’organismes identifiés. Ces derniers sont les établissements publics d’appui au déploiement de la politique nationale du sport de haut niveau.</w:t>
      </w:r>
      <w:r w:rsidR="00703C2C">
        <w:rPr>
          <w:rFonts w:asciiTheme="minorHAnsi" w:hAnsiTheme="minorHAnsi" w:cstheme="minorHAnsi"/>
          <w:color w:val="000000"/>
          <w:sz w:val="22"/>
          <w:szCs w:val="22"/>
        </w:rPr>
        <w:br/>
      </w:r>
      <w:r w:rsidR="00703C2C">
        <w:rPr>
          <w:rFonts w:asciiTheme="minorHAnsi" w:hAnsiTheme="minorHAnsi" w:cstheme="minorHAnsi"/>
          <w:color w:val="000000"/>
          <w:sz w:val="22"/>
          <w:szCs w:val="22"/>
        </w:rPr>
        <w:br/>
      </w:r>
      <w:r w:rsidR="00703C2C">
        <w:rPr>
          <w:rFonts w:asciiTheme="minorHAnsi" w:hAnsiTheme="minorHAnsi" w:cstheme="minorHAnsi"/>
          <w:color w:val="000000"/>
          <w:sz w:val="22"/>
          <w:szCs w:val="22"/>
        </w:rPr>
        <w:br/>
      </w:r>
      <w:hyperlink r:id="rId11" w:history="1">
        <w:r w:rsidR="00703C2C" w:rsidRPr="00703C2C">
          <w:rPr>
            <w:rStyle w:val="Lienhypertexte"/>
            <w:rFonts w:asciiTheme="minorHAnsi" w:hAnsiTheme="minorHAnsi" w:cstheme="minorHAnsi"/>
            <w:bCs/>
            <w:sz w:val="22"/>
            <w:szCs w:val="22"/>
          </w:rPr>
          <w:t>Arrêté du 13 juin 2024</w:t>
        </w:r>
      </w:hyperlink>
      <w:r w:rsidR="00703C2C" w:rsidRPr="00703C2C">
        <w:rPr>
          <w:rFonts w:asciiTheme="minorHAnsi" w:hAnsiTheme="minorHAnsi" w:cstheme="minorHAnsi"/>
          <w:bCs/>
          <w:color w:val="auto"/>
          <w:sz w:val="22"/>
          <w:szCs w:val="22"/>
        </w:rPr>
        <w:t xml:space="preserve"> portant approbation de modifications de la convention constitutive du groupement d'intérêt public dénommé « Agence nationale du sport »</w:t>
      </w:r>
      <w:r w:rsidR="00703C2C">
        <w:rPr>
          <w:rFonts w:asciiTheme="minorHAnsi" w:hAnsiTheme="minorHAnsi" w:cstheme="minorHAnsi"/>
          <w:bCs/>
          <w:color w:val="auto"/>
          <w:sz w:val="22"/>
          <w:szCs w:val="22"/>
        </w:rPr>
        <w:br/>
      </w:r>
      <w:r w:rsidR="00703C2C">
        <w:rPr>
          <w:rFonts w:asciiTheme="minorHAnsi" w:hAnsiTheme="minorHAnsi" w:cstheme="minorHAnsi"/>
          <w:bCs/>
          <w:color w:val="auto"/>
          <w:sz w:val="22"/>
          <w:szCs w:val="22"/>
        </w:rPr>
        <w:br/>
        <w:t>Journal officiel du 19 juin 2024</w:t>
      </w:r>
    </w:p>
    <w:p w:rsidR="00703C2C" w:rsidRPr="00703C2C" w:rsidRDefault="0033028B" w:rsidP="00703C2C">
      <w:pPr>
        <w:pStyle w:val="name-article"/>
        <w:shd w:val="clear" w:color="auto" w:fill="FFFFFF"/>
        <w:spacing w:before="0" w:beforeAutospacing="0" w:after="240" w:afterAutospacing="0"/>
        <w:rPr>
          <w:rFonts w:asciiTheme="minorHAnsi" w:hAnsiTheme="minorHAnsi" w:cstheme="minorHAnsi"/>
          <w:b/>
          <w:bCs/>
          <w:sz w:val="22"/>
          <w:szCs w:val="22"/>
        </w:rPr>
      </w:pPr>
      <w:r>
        <w:rPr>
          <w:rFonts w:asciiTheme="minorHAnsi" w:hAnsiTheme="minorHAnsi" w:cstheme="minorHAnsi"/>
          <w:b/>
          <w:bCs/>
          <w:sz w:val="22"/>
          <w:szCs w:val="22"/>
        </w:rPr>
        <w:br/>
      </w:r>
      <w:hyperlink r:id="rId12" w:history="1">
        <w:r w:rsidR="00703C2C" w:rsidRPr="00703C2C">
          <w:rPr>
            <w:rStyle w:val="Lienhypertexte"/>
            <w:rFonts w:asciiTheme="minorHAnsi" w:hAnsiTheme="minorHAnsi" w:cstheme="minorHAnsi"/>
            <w:b/>
            <w:bCs/>
            <w:color w:val="auto"/>
            <w:sz w:val="22"/>
            <w:szCs w:val="22"/>
          </w:rPr>
          <w:t>Article 1</w:t>
        </w:r>
      </w:hyperlink>
    </w:p>
    <w:p w:rsidR="00703C2C" w:rsidRPr="00703C2C" w:rsidRDefault="00703C2C" w:rsidP="00703C2C">
      <w:pPr>
        <w:pStyle w:val="NormalWeb"/>
        <w:shd w:val="clear" w:color="auto" w:fill="FFFFFF"/>
        <w:rPr>
          <w:rFonts w:asciiTheme="minorHAnsi" w:hAnsiTheme="minorHAnsi" w:cstheme="minorHAnsi"/>
          <w:color w:val="000000"/>
          <w:sz w:val="22"/>
          <w:szCs w:val="22"/>
        </w:rPr>
      </w:pPr>
      <w:r w:rsidRPr="00703C2C">
        <w:rPr>
          <w:rFonts w:asciiTheme="minorHAnsi" w:hAnsiTheme="minorHAnsi" w:cstheme="minorHAnsi"/>
          <w:color w:val="000000"/>
          <w:sz w:val="22"/>
          <w:szCs w:val="22"/>
        </w:rPr>
        <w:t>Les modifications de la convention constitutive du groupement d'intérêt public dénommé « Agence nationale du sport » sont approuvées.</w:t>
      </w:r>
    </w:p>
    <w:p w:rsidR="00703C2C" w:rsidRDefault="00703C2C">
      <w:pPr>
        <w:spacing w:after="160" w:line="259" w:lineRule="auto"/>
        <w:rPr>
          <w:rFonts w:ascii="sourcesanspro" w:eastAsia="Times New Roman" w:hAnsi="sourcesanspro" w:cs="Times New Roman"/>
          <w:color w:val="000000"/>
          <w:sz w:val="24"/>
          <w:szCs w:val="24"/>
          <w:lang w:eastAsia="fr-FR"/>
        </w:rPr>
      </w:pPr>
      <w:r>
        <w:rPr>
          <w:rFonts w:ascii="sourcesanspro" w:hAnsi="sourcesanspro"/>
          <w:color w:val="000000"/>
        </w:rPr>
        <w:br w:type="page"/>
      </w:r>
    </w:p>
    <w:p w:rsidR="00703C2C" w:rsidRPr="00703C2C" w:rsidRDefault="00DB37CA" w:rsidP="00703C2C">
      <w:pPr>
        <w:pStyle w:val="name-article"/>
        <w:shd w:val="clear" w:color="auto" w:fill="FFFFFF"/>
        <w:spacing w:before="0" w:beforeAutospacing="0" w:after="240" w:afterAutospacing="0"/>
        <w:rPr>
          <w:rFonts w:asciiTheme="minorHAnsi" w:hAnsiTheme="minorHAnsi" w:cstheme="minorHAnsi"/>
          <w:b/>
          <w:bCs/>
          <w:sz w:val="22"/>
          <w:szCs w:val="22"/>
        </w:rPr>
      </w:pPr>
      <w:hyperlink r:id="rId13" w:history="1">
        <w:r w:rsidR="00703C2C" w:rsidRPr="00703C2C">
          <w:rPr>
            <w:rStyle w:val="Lienhypertexte"/>
            <w:rFonts w:asciiTheme="minorHAnsi" w:hAnsiTheme="minorHAnsi" w:cstheme="minorHAnsi"/>
            <w:b/>
            <w:bCs/>
            <w:color w:val="auto"/>
            <w:sz w:val="22"/>
            <w:szCs w:val="22"/>
          </w:rPr>
          <w:t>Article 2</w:t>
        </w:r>
      </w:hyperlink>
    </w:p>
    <w:p w:rsidR="00703C2C" w:rsidRPr="00703C2C" w:rsidRDefault="00703C2C" w:rsidP="00703C2C">
      <w:pPr>
        <w:pStyle w:val="NormalWeb"/>
        <w:shd w:val="clear" w:color="auto" w:fill="FFFFFF"/>
        <w:rPr>
          <w:rFonts w:asciiTheme="minorHAnsi" w:hAnsiTheme="minorHAnsi" w:cstheme="minorHAnsi"/>
          <w:color w:val="000000"/>
          <w:sz w:val="22"/>
          <w:szCs w:val="22"/>
        </w:rPr>
      </w:pPr>
      <w:r w:rsidRPr="00703C2C">
        <w:rPr>
          <w:rFonts w:asciiTheme="minorHAnsi" w:hAnsiTheme="minorHAnsi" w:cstheme="minorHAnsi"/>
          <w:color w:val="000000"/>
          <w:sz w:val="22"/>
          <w:szCs w:val="22"/>
        </w:rPr>
        <w:t>La convention constitutive dont les extraits sont publiés en annexe, peut être consultée au siège de l'Agence nationale du sport ou sur son site internet (</w:t>
      </w:r>
      <w:hyperlink r:id="rId14" w:tgtFrame="_blank" w:history="1">
        <w:r w:rsidRPr="00703C2C">
          <w:rPr>
            <w:rStyle w:val="Lienhypertexte"/>
            <w:rFonts w:asciiTheme="minorHAnsi" w:hAnsiTheme="minorHAnsi" w:cstheme="minorHAnsi"/>
            <w:color w:val="4A5E81"/>
            <w:sz w:val="22"/>
            <w:szCs w:val="22"/>
          </w:rPr>
          <w:t> www.agencedusport.fr</w:t>
        </w:r>
      </w:hyperlink>
      <w:r w:rsidRPr="00703C2C">
        <w:rPr>
          <w:rFonts w:asciiTheme="minorHAnsi" w:hAnsiTheme="minorHAnsi" w:cstheme="minorHAnsi"/>
          <w:color w:val="000000"/>
          <w:sz w:val="22"/>
          <w:szCs w:val="22"/>
        </w:rPr>
        <w:t>).</w:t>
      </w:r>
    </w:p>
    <w:p w:rsidR="00FF5C81" w:rsidRPr="00FF5C81" w:rsidRDefault="00FF5C81" w:rsidP="00FF5C81">
      <w:pPr>
        <w:pStyle w:val="Titre1"/>
        <w:shd w:val="clear" w:color="auto" w:fill="FFFFFF"/>
        <w:spacing w:before="0" w:after="75"/>
        <w:rPr>
          <w:rFonts w:asciiTheme="minorHAnsi" w:hAnsiTheme="minorHAnsi" w:cstheme="minorHAnsi"/>
          <w:color w:val="auto"/>
          <w:sz w:val="22"/>
          <w:szCs w:val="22"/>
        </w:rPr>
      </w:pPr>
      <w:r>
        <w:rPr>
          <w:rFonts w:ascii="Arial" w:hAnsi="Arial" w:cs="Arial"/>
          <w:b/>
          <w:bCs/>
          <w:color w:val="4A5E81"/>
          <w:sz w:val="36"/>
          <w:szCs w:val="36"/>
        </w:rPr>
        <w:br/>
      </w:r>
      <w:hyperlink r:id="rId15" w:history="1">
        <w:r w:rsidRPr="00FF5C81">
          <w:rPr>
            <w:rStyle w:val="Lienhypertexte"/>
            <w:rFonts w:asciiTheme="minorHAnsi" w:hAnsiTheme="minorHAnsi" w:cstheme="minorHAnsi"/>
            <w:bCs/>
            <w:sz w:val="22"/>
            <w:szCs w:val="22"/>
          </w:rPr>
          <w:t>Arrêté du 10 juin 2024 modifiant l'arrêté du 13 février 2024</w:t>
        </w:r>
      </w:hyperlink>
      <w:r w:rsidRPr="00FF5C81">
        <w:rPr>
          <w:rFonts w:asciiTheme="minorHAnsi" w:hAnsiTheme="minorHAnsi" w:cstheme="minorHAnsi"/>
          <w:bCs/>
          <w:color w:val="auto"/>
          <w:sz w:val="22"/>
          <w:szCs w:val="22"/>
        </w:rPr>
        <w:t xml:space="preserve"> portant création de l'Observatoire national du sport</w:t>
      </w:r>
      <w:r>
        <w:rPr>
          <w:rFonts w:asciiTheme="minorHAnsi" w:hAnsiTheme="minorHAnsi" w:cstheme="minorHAnsi"/>
          <w:bCs/>
          <w:color w:val="auto"/>
          <w:sz w:val="22"/>
          <w:szCs w:val="22"/>
        </w:rPr>
        <w:br/>
      </w:r>
      <w:r>
        <w:rPr>
          <w:rFonts w:asciiTheme="minorHAnsi" w:hAnsiTheme="minorHAnsi" w:cstheme="minorHAnsi"/>
          <w:bCs/>
          <w:color w:val="auto"/>
          <w:sz w:val="22"/>
          <w:szCs w:val="22"/>
        </w:rPr>
        <w:br/>
      </w:r>
      <w:r w:rsidRPr="00FF5C81">
        <w:rPr>
          <w:rFonts w:asciiTheme="minorHAnsi" w:hAnsiTheme="minorHAnsi" w:cstheme="minorHAnsi"/>
          <w:bCs/>
          <w:color w:val="auto"/>
          <w:sz w:val="22"/>
          <w:szCs w:val="22"/>
        </w:rPr>
        <w:t>Journal officiel du 23 juin 2024</w:t>
      </w:r>
    </w:p>
    <w:p w:rsidR="00FF5C81" w:rsidRPr="00FF5C81" w:rsidRDefault="00FF5C81" w:rsidP="00FF5C81">
      <w:pPr>
        <w:pStyle w:val="NormalWeb"/>
        <w:shd w:val="clear" w:color="auto" w:fill="FFFFFF"/>
        <w:rPr>
          <w:rFonts w:asciiTheme="minorHAnsi" w:hAnsiTheme="minorHAnsi" w:cstheme="minorHAnsi"/>
          <w:color w:val="000000"/>
          <w:sz w:val="22"/>
          <w:szCs w:val="22"/>
        </w:rPr>
      </w:pPr>
      <w:r>
        <w:br/>
      </w:r>
      <w:bookmarkStart w:id="0" w:name="_GoBack"/>
      <w:bookmarkEnd w:id="0"/>
      <w:r w:rsidRPr="00FF5C81">
        <w:rPr>
          <w:rFonts w:asciiTheme="minorHAnsi" w:hAnsiTheme="minorHAnsi" w:cstheme="minorHAnsi"/>
          <w:color w:val="000000"/>
          <w:sz w:val="22"/>
          <w:szCs w:val="22"/>
        </w:rPr>
        <w:t>Après le dernier tiret du troisième alinéa de l'</w:t>
      </w:r>
      <w:hyperlink r:id="rId16" w:tooltip="Arrêté du 13 février 2024 - art. 4" w:history="1">
        <w:r w:rsidRPr="00FF5C81">
          <w:rPr>
            <w:rStyle w:val="Lienhypertexte"/>
            <w:rFonts w:asciiTheme="minorHAnsi" w:hAnsiTheme="minorHAnsi" w:cstheme="minorHAnsi"/>
            <w:color w:val="4A5E81"/>
            <w:sz w:val="22"/>
            <w:szCs w:val="22"/>
          </w:rPr>
          <w:t>article 4 de l'arrêté du 13 février 2024</w:t>
        </w:r>
      </w:hyperlink>
      <w:r w:rsidRPr="00FF5C81">
        <w:rPr>
          <w:rFonts w:asciiTheme="minorHAnsi" w:hAnsiTheme="minorHAnsi" w:cstheme="minorHAnsi"/>
          <w:color w:val="000000"/>
          <w:sz w:val="22"/>
          <w:szCs w:val="22"/>
        </w:rPr>
        <w:t> susvisé, sont ajoutés les deux tirets suivants :</w:t>
      </w:r>
    </w:p>
    <w:p w:rsidR="00FF5C81" w:rsidRPr="00FF5C81" w:rsidRDefault="00FF5C81" w:rsidP="00FF5C81">
      <w:pPr>
        <w:pStyle w:val="NormalWeb"/>
        <w:shd w:val="clear" w:color="auto" w:fill="FFFFFF"/>
        <w:rPr>
          <w:rFonts w:asciiTheme="minorHAnsi" w:hAnsiTheme="minorHAnsi" w:cstheme="minorHAnsi"/>
          <w:color w:val="000000"/>
          <w:sz w:val="22"/>
          <w:szCs w:val="22"/>
        </w:rPr>
      </w:pPr>
      <w:r w:rsidRPr="00FF5C81">
        <w:rPr>
          <w:rFonts w:asciiTheme="minorHAnsi" w:hAnsiTheme="minorHAnsi" w:cstheme="minorHAnsi"/>
          <w:color w:val="000000"/>
          <w:sz w:val="22"/>
          <w:szCs w:val="22"/>
        </w:rPr>
        <w:t>« - d'un représentant de la direction générale de l'enseignement scolaire (DGESCO) ;</w:t>
      </w:r>
      <w:r w:rsidRPr="00FF5C81">
        <w:rPr>
          <w:rFonts w:asciiTheme="minorHAnsi" w:hAnsiTheme="minorHAnsi" w:cstheme="minorHAnsi"/>
          <w:color w:val="000000"/>
          <w:sz w:val="22"/>
          <w:szCs w:val="22"/>
        </w:rPr>
        <w:br/>
        <w:t>« - d'un représentant de la direction générale de l'enseignement supérieur et de l'insertion professionnelle (DGESIP) ».</w:t>
      </w:r>
    </w:p>
    <w:p w:rsidR="00703C2C" w:rsidRPr="00703C2C" w:rsidRDefault="00703C2C" w:rsidP="00703C2C"/>
    <w:p w:rsidR="00703C2C" w:rsidRPr="00703C2C" w:rsidRDefault="00703C2C" w:rsidP="00703C2C">
      <w:pPr>
        <w:pStyle w:val="Titre2"/>
        <w:spacing w:before="450" w:after="450"/>
        <w:rPr>
          <w:rFonts w:asciiTheme="minorHAnsi" w:hAnsiTheme="minorHAnsi" w:cstheme="minorHAnsi"/>
          <w:color w:val="auto"/>
          <w:sz w:val="22"/>
          <w:szCs w:val="22"/>
        </w:rPr>
      </w:pPr>
    </w:p>
    <w:p w:rsidR="00703C2C" w:rsidRDefault="00703C2C" w:rsidP="00703C2C"/>
    <w:sectPr w:rsidR="00703C2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CA" w:rsidRDefault="00DB37CA" w:rsidP="00943B28">
      <w:pPr>
        <w:spacing w:after="0" w:line="240" w:lineRule="auto"/>
      </w:pPr>
      <w:r>
        <w:separator/>
      </w:r>
    </w:p>
  </w:endnote>
  <w:endnote w:type="continuationSeparator" w:id="0">
    <w:p w:rsidR="00DB37CA" w:rsidRDefault="00DB37CA"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F5C81">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CA" w:rsidRDefault="00DB37CA" w:rsidP="00943B28">
      <w:pPr>
        <w:spacing w:after="0" w:line="240" w:lineRule="auto"/>
      </w:pPr>
      <w:r>
        <w:separator/>
      </w:r>
    </w:p>
  </w:footnote>
  <w:footnote w:type="continuationSeparator" w:id="0">
    <w:p w:rsidR="00DB37CA" w:rsidRDefault="00DB37CA"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4495E"/>
    <w:multiLevelType w:val="multilevel"/>
    <w:tmpl w:val="BF6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E1A36"/>
    <w:multiLevelType w:val="multilevel"/>
    <w:tmpl w:val="75A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01C66"/>
    <w:multiLevelType w:val="multilevel"/>
    <w:tmpl w:val="4B42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9"/>
  </w:num>
  <w:num w:numId="3">
    <w:abstractNumId w:val="31"/>
  </w:num>
  <w:num w:numId="4">
    <w:abstractNumId w:val="11"/>
  </w:num>
  <w:num w:numId="5">
    <w:abstractNumId w:val="0"/>
  </w:num>
  <w:num w:numId="6">
    <w:abstractNumId w:val="9"/>
  </w:num>
  <w:num w:numId="7">
    <w:abstractNumId w:val="3"/>
  </w:num>
  <w:num w:numId="8">
    <w:abstractNumId w:val="15"/>
  </w:num>
  <w:num w:numId="9">
    <w:abstractNumId w:val="19"/>
  </w:num>
  <w:num w:numId="10">
    <w:abstractNumId w:val="18"/>
  </w:num>
  <w:num w:numId="11">
    <w:abstractNumId w:val="6"/>
  </w:num>
  <w:num w:numId="12">
    <w:abstractNumId w:val="8"/>
  </w:num>
  <w:num w:numId="13">
    <w:abstractNumId w:val="7"/>
  </w:num>
  <w:num w:numId="14">
    <w:abstractNumId w:val="10"/>
  </w:num>
  <w:num w:numId="15">
    <w:abstractNumId w:val="2"/>
  </w:num>
  <w:num w:numId="16">
    <w:abstractNumId w:val="17"/>
  </w:num>
  <w:num w:numId="17">
    <w:abstractNumId w:val="28"/>
  </w:num>
  <w:num w:numId="18">
    <w:abstractNumId w:val="1"/>
  </w:num>
  <w:num w:numId="19">
    <w:abstractNumId w:val="13"/>
  </w:num>
  <w:num w:numId="20">
    <w:abstractNumId w:val="30"/>
  </w:num>
  <w:num w:numId="21">
    <w:abstractNumId w:val="16"/>
  </w:num>
  <w:num w:numId="22">
    <w:abstractNumId w:val="27"/>
  </w:num>
  <w:num w:numId="23">
    <w:abstractNumId w:val="5"/>
  </w:num>
  <w:num w:numId="24">
    <w:abstractNumId w:val="14"/>
  </w:num>
  <w:num w:numId="25">
    <w:abstractNumId w:val="23"/>
  </w:num>
  <w:num w:numId="26">
    <w:abstractNumId w:val="26"/>
  </w:num>
  <w:num w:numId="27">
    <w:abstractNumId w:val="24"/>
  </w:num>
  <w:num w:numId="28">
    <w:abstractNumId w:val="22"/>
  </w:num>
  <w:num w:numId="29">
    <w:abstractNumId w:val="25"/>
  </w:num>
  <w:num w:numId="30">
    <w:abstractNumId w:val="4"/>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7700D"/>
    <w:rsid w:val="00187C0B"/>
    <w:rsid w:val="001971C7"/>
    <w:rsid w:val="001A447F"/>
    <w:rsid w:val="001B56A7"/>
    <w:rsid w:val="001C175F"/>
    <w:rsid w:val="001C3388"/>
    <w:rsid w:val="001D0369"/>
    <w:rsid w:val="001E6DF6"/>
    <w:rsid w:val="001F2016"/>
    <w:rsid w:val="002027D6"/>
    <w:rsid w:val="002046A4"/>
    <w:rsid w:val="002112F7"/>
    <w:rsid w:val="00213DFC"/>
    <w:rsid w:val="00216DBB"/>
    <w:rsid w:val="00220D26"/>
    <w:rsid w:val="00220F47"/>
    <w:rsid w:val="00223DD0"/>
    <w:rsid w:val="00225549"/>
    <w:rsid w:val="00240CD4"/>
    <w:rsid w:val="002658C3"/>
    <w:rsid w:val="00275BA2"/>
    <w:rsid w:val="00281228"/>
    <w:rsid w:val="00291C56"/>
    <w:rsid w:val="00297406"/>
    <w:rsid w:val="002A0328"/>
    <w:rsid w:val="002B1035"/>
    <w:rsid w:val="002B240B"/>
    <w:rsid w:val="002B5A9E"/>
    <w:rsid w:val="002B729E"/>
    <w:rsid w:val="002B76EA"/>
    <w:rsid w:val="002C0398"/>
    <w:rsid w:val="002C04B0"/>
    <w:rsid w:val="002C5F50"/>
    <w:rsid w:val="002D79E3"/>
    <w:rsid w:val="002E1BE8"/>
    <w:rsid w:val="003050F2"/>
    <w:rsid w:val="00310CE9"/>
    <w:rsid w:val="00311061"/>
    <w:rsid w:val="00311069"/>
    <w:rsid w:val="003122A0"/>
    <w:rsid w:val="003154FB"/>
    <w:rsid w:val="00316F2A"/>
    <w:rsid w:val="00322180"/>
    <w:rsid w:val="00326987"/>
    <w:rsid w:val="0033028B"/>
    <w:rsid w:val="00334CB9"/>
    <w:rsid w:val="003371A7"/>
    <w:rsid w:val="0034134E"/>
    <w:rsid w:val="00341BAC"/>
    <w:rsid w:val="003468B2"/>
    <w:rsid w:val="00350E31"/>
    <w:rsid w:val="00361C22"/>
    <w:rsid w:val="00373AF6"/>
    <w:rsid w:val="00376092"/>
    <w:rsid w:val="003805B2"/>
    <w:rsid w:val="00381724"/>
    <w:rsid w:val="00386267"/>
    <w:rsid w:val="00391D5E"/>
    <w:rsid w:val="0039202C"/>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4233"/>
    <w:rsid w:val="00467419"/>
    <w:rsid w:val="00474371"/>
    <w:rsid w:val="00477D8B"/>
    <w:rsid w:val="00480478"/>
    <w:rsid w:val="004831C1"/>
    <w:rsid w:val="0049467C"/>
    <w:rsid w:val="004A4860"/>
    <w:rsid w:val="004B01E8"/>
    <w:rsid w:val="004B2B29"/>
    <w:rsid w:val="004B3CAC"/>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F3C35"/>
    <w:rsid w:val="00600BFE"/>
    <w:rsid w:val="006047B7"/>
    <w:rsid w:val="00607326"/>
    <w:rsid w:val="006219BB"/>
    <w:rsid w:val="0062201E"/>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03C2C"/>
    <w:rsid w:val="00712E7A"/>
    <w:rsid w:val="00713A6A"/>
    <w:rsid w:val="00714C03"/>
    <w:rsid w:val="00716728"/>
    <w:rsid w:val="0071777C"/>
    <w:rsid w:val="0072010E"/>
    <w:rsid w:val="0072136B"/>
    <w:rsid w:val="0072717D"/>
    <w:rsid w:val="00736600"/>
    <w:rsid w:val="00736A4A"/>
    <w:rsid w:val="00741511"/>
    <w:rsid w:val="00744AA6"/>
    <w:rsid w:val="007502A0"/>
    <w:rsid w:val="00751F78"/>
    <w:rsid w:val="007752EB"/>
    <w:rsid w:val="00781B4C"/>
    <w:rsid w:val="007827F8"/>
    <w:rsid w:val="00790C51"/>
    <w:rsid w:val="007944D3"/>
    <w:rsid w:val="007A1C07"/>
    <w:rsid w:val="007A52B2"/>
    <w:rsid w:val="007B15CB"/>
    <w:rsid w:val="007C0AF4"/>
    <w:rsid w:val="007C1433"/>
    <w:rsid w:val="007C7E2C"/>
    <w:rsid w:val="007D0BA1"/>
    <w:rsid w:val="007D0CB4"/>
    <w:rsid w:val="007D503B"/>
    <w:rsid w:val="007E2E13"/>
    <w:rsid w:val="007F0E25"/>
    <w:rsid w:val="007F0F0C"/>
    <w:rsid w:val="007F49A5"/>
    <w:rsid w:val="007F5A53"/>
    <w:rsid w:val="00800061"/>
    <w:rsid w:val="0080570A"/>
    <w:rsid w:val="008250B5"/>
    <w:rsid w:val="00834071"/>
    <w:rsid w:val="00851382"/>
    <w:rsid w:val="00852B36"/>
    <w:rsid w:val="00854F82"/>
    <w:rsid w:val="008627F4"/>
    <w:rsid w:val="00862808"/>
    <w:rsid w:val="00866E1A"/>
    <w:rsid w:val="008745B3"/>
    <w:rsid w:val="00874F3E"/>
    <w:rsid w:val="008756B1"/>
    <w:rsid w:val="008835D7"/>
    <w:rsid w:val="00885A88"/>
    <w:rsid w:val="00890A43"/>
    <w:rsid w:val="00890FD1"/>
    <w:rsid w:val="00895031"/>
    <w:rsid w:val="008B2D05"/>
    <w:rsid w:val="008B3B29"/>
    <w:rsid w:val="008C4E3B"/>
    <w:rsid w:val="008D3C1E"/>
    <w:rsid w:val="008E640E"/>
    <w:rsid w:val="008F464E"/>
    <w:rsid w:val="008F6F0D"/>
    <w:rsid w:val="0090002E"/>
    <w:rsid w:val="00901B92"/>
    <w:rsid w:val="009023CD"/>
    <w:rsid w:val="00905E92"/>
    <w:rsid w:val="00905FF3"/>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A0803"/>
    <w:rsid w:val="009A1B53"/>
    <w:rsid w:val="009A3961"/>
    <w:rsid w:val="009C1C28"/>
    <w:rsid w:val="009C51E3"/>
    <w:rsid w:val="009C7C84"/>
    <w:rsid w:val="009D45A0"/>
    <w:rsid w:val="009D481B"/>
    <w:rsid w:val="009E14B0"/>
    <w:rsid w:val="009E6DB7"/>
    <w:rsid w:val="009F0AD0"/>
    <w:rsid w:val="00A0075B"/>
    <w:rsid w:val="00A0415A"/>
    <w:rsid w:val="00A0631E"/>
    <w:rsid w:val="00A07A83"/>
    <w:rsid w:val="00A20191"/>
    <w:rsid w:val="00A21DEB"/>
    <w:rsid w:val="00A304F7"/>
    <w:rsid w:val="00A63ABC"/>
    <w:rsid w:val="00A64284"/>
    <w:rsid w:val="00A75ACD"/>
    <w:rsid w:val="00A76E4C"/>
    <w:rsid w:val="00A91312"/>
    <w:rsid w:val="00A942F3"/>
    <w:rsid w:val="00A97284"/>
    <w:rsid w:val="00A97B8A"/>
    <w:rsid w:val="00AA412D"/>
    <w:rsid w:val="00AB1661"/>
    <w:rsid w:val="00AB521C"/>
    <w:rsid w:val="00AB6042"/>
    <w:rsid w:val="00AC01C1"/>
    <w:rsid w:val="00AC4290"/>
    <w:rsid w:val="00AC5BCC"/>
    <w:rsid w:val="00AD3799"/>
    <w:rsid w:val="00AE12BB"/>
    <w:rsid w:val="00B03E0E"/>
    <w:rsid w:val="00B042D6"/>
    <w:rsid w:val="00B116F4"/>
    <w:rsid w:val="00B1217E"/>
    <w:rsid w:val="00B12E78"/>
    <w:rsid w:val="00B17E62"/>
    <w:rsid w:val="00B21FE5"/>
    <w:rsid w:val="00B2213E"/>
    <w:rsid w:val="00B3211F"/>
    <w:rsid w:val="00B33688"/>
    <w:rsid w:val="00B3470A"/>
    <w:rsid w:val="00B51FD3"/>
    <w:rsid w:val="00B62CA3"/>
    <w:rsid w:val="00B6679B"/>
    <w:rsid w:val="00B71459"/>
    <w:rsid w:val="00B8171F"/>
    <w:rsid w:val="00B83245"/>
    <w:rsid w:val="00BA32C4"/>
    <w:rsid w:val="00BA5951"/>
    <w:rsid w:val="00BA668C"/>
    <w:rsid w:val="00BB7527"/>
    <w:rsid w:val="00BC0CAD"/>
    <w:rsid w:val="00BC5638"/>
    <w:rsid w:val="00BD5A23"/>
    <w:rsid w:val="00BD6A01"/>
    <w:rsid w:val="00BE66ED"/>
    <w:rsid w:val="00BF4B88"/>
    <w:rsid w:val="00BF646B"/>
    <w:rsid w:val="00BF6976"/>
    <w:rsid w:val="00C1779F"/>
    <w:rsid w:val="00C20B73"/>
    <w:rsid w:val="00C24D17"/>
    <w:rsid w:val="00C27709"/>
    <w:rsid w:val="00C32275"/>
    <w:rsid w:val="00C45C3F"/>
    <w:rsid w:val="00C46DD3"/>
    <w:rsid w:val="00C55DC0"/>
    <w:rsid w:val="00C67733"/>
    <w:rsid w:val="00C71A8D"/>
    <w:rsid w:val="00C74FA2"/>
    <w:rsid w:val="00C76C36"/>
    <w:rsid w:val="00CA4D66"/>
    <w:rsid w:val="00CA6DB0"/>
    <w:rsid w:val="00CB0AE5"/>
    <w:rsid w:val="00CB1A6D"/>
    <w:rsid w:val="00CC1DE9"/>
    <w:rsid w:val="00CC36AF"/>
    <w:rsid w:val="00CC4FB0"/>
    <w:rsid w:val="00CC4FC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A4B83"/>
    <w:rsid w:val="00DB2DAA"/>
    <w:rsid w:val="00DB37CA"/>
    <w:rsid w:val="00DC3C06"/>
    <w:rsid w:val="00DC5E17"/>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0BDD"/>
    <w:rsid w:val="00EF3B61"/>
    <w:rsid w:val="00EF6DFB"/>
    <w:rsid w:val="00F03982"/>
    <w:rsid w:val="00F04195"/>
    <w:rsid w:val="00F10019"/>
    <w:rsid w:val="00F12F6D"/>
    <w:rsid w:val="00F15410"/>
    <w:rsid w:val="00F17271"/>
    <w:rsid w:val="00F17EDA"/>
    <w:rsid w:val="00F27A4E"/>
    <w:rsid w:val="00F413E5"/>
    <w:rsid w:val="00F42078"/>
    <w:rsid w:val="00F43677"/>
    <w:rsid w:val="00F6302F"/>
    <w:rsid w:val="00F65FD2"/>
    <w:rsid w:val="00F81651"/>
    <w:rsid w:val="00F953B5"/>
    <w:rsid w:val="00FA2AA9"/>
    <w:rsid w:val="00FA3425"/>
    <w:rsid w:val="00FA5381"/>
    <w:rsid w:val="00FC11B3"/>
    <w:rsid w:val="00FE1A71"/>
    <w:rsid w:val="00FE51E5"/>
    <w:rsid w:val="00FE571D"/>
    <w:rsid w:val="00FE63CF"/>
    <w:rsid w:val="00FF5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F89A"/>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3506647">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8985761">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70926713">
      <w:bodyDiv w:val="1"/>
      <w:marLeft w:val="0"/>
      <w:marRight w:val="0"/>
      <w:marTop w:val="0"/>
      <w:marBottom w:val="0"/>
      <w:divBdr>
        <w:top w:val="none" w:sz="0" w:space="0" w:color="auto"/>
        <w:left w:val="none" w:sz="0" w:space="0" w:color="auto"/>
        <w:bottom w:val="none" w:sz="0" w:space="0" w:color="auto"/>
        <w:right w:val="none" w:sz="0" w:space="0" w:color="auto"/>
      </w:divBdr>
      <w:divsChild>
        <w:div w:id="1388919041">
          <w:marLeft w:val="0"/>
          <w:marRight w:val="0"/>
          <w:marTop w:val="0"/>
          <w:marBottom w:val="0"/>
          <w:divBdr>
            <w:top w:val="single" w:sz="6" w:space="11" w:color="DBDBDB"/>
            <w:left w:val="none" w:sz="0" w:space="0" w:color="auto"/>
            <w:bottom w:val="none" w:sz="0" w:space="0" w:color="auto"/>
            <w:right w:val="none" w:sz="0" w:space="0" w:color="auto"/>
          </w:divBdr>
          <w:divsChild>
            <w:div w:id="1575705687">
              <w:marLeft w:val="0"/>
              <w:marRight w:val="0"/>
              <w:marTop w:val="0"/>
              <w:marBottom w:val="0"/>
              <w:divBdr>
                <w:top w:val="none" w:sz="0" w:space="0" w:color="auto"/>
                <w:left w:val="none" w:sz="0" w:space="0" w:color="auto"/>
                <w:bottom w:val="none" w:sz="0" w:space="0" w:color="auto"/>
                <w:right w:val="none" w:sz="0" w:space="0" w:color="auto"/>
              </w:divBdr>
            </w:div>
            <w:div w:id="480922278">
              <w:marLeft w:val="0"/>
              <w:marRight w:val="0"/>
              <w:marTop w:val="0"/>
              <w:marBottom w:val="0"/>
              <w:divBdr>
                <w:top w:val="none" w:sz="0" w:space="0" w:color="auto"/>
                <w:left w:val="none" w:sz="0" w:space="0" w:color="auto"/>
                <w:bottom w:val="none" w:sz="0" w:space="0" w:color="auto"/>
                <w:right w:val="none" w:sz="0" w:space="0" w:color="auto"/>
              </w:divBdr>
            </w:div>
            <w:div w:id="1299528470">
              <w:marLeft w:val="0"/>
              <w:marRight w:val="0"/>
              <w:marTop w:val="75"/>
              <w:marBottom w:val="0"/>
              <w:divBdr>
                <w:top w:val="none" w:sz="0" w:space="0" w:color="auto"/>
                <w:left w:val="none" w:sz="0" w:space="0" w:color="auto"/>
                <w:bottom w:val="none" w:sz="0" w:space="0" w:color="auto"/>
                <w:right w:val="none" w:sz="0" w:space="0" w:color="auto"/>
              </w:divBdr>
            </w:div>
          </w:divsChild>
        </w:div>
        <w:div w:id="149101553">
          <w:marLeft w:val="0"/>
          <w:marRight w:val="0"/>
          <w:marTop w:val="0"/>
          <w:marBottom w:val="0"/>
          <w:divBdr>
            <w:top w:val="single" w:sz="6" w:space="11" w:color="DBDBDB"/>
            <w:left w:val="none" w:sz="0" w:space="0" w:color="auto"/>
            <w:bottom w:val="none" w:sz="0" w:space="0" w:color="auto"/>
            <w:right w:val="none" w:sz="0" w:space="0" w:color="auto"/>
          </w:divBdr>
          <w:divsChild>
            <w:div w:id="55669996">
              <w:marLeft w:val="0"/>
              <w:marRight w:val="0"/>
              <w:marTop w:val="0"/>
              <w:marBottom w:val="0"/>
              <w:divBdr>
                <w:top w:val="none" w:sz="0" w:space="0" w:color="auto"/>
                <w:left w:val="none" w:sz="0" w:space="0" w:color="auto"/>
                <w:bottom w:val="none" w:sz="0" w:space="0" w:color="auto"/>
                <w:right w:val="none" w:sz="0" w:space="0" w:color="auto"/>
              </w:divBdr>
            </w:div>
            <w:div w:id="875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85039411">
      <w:bodyDiv w:val="1"/>
      <w:marLeft w:val="0"/>
      <w:marRight w:val="0"/>
      <w:marTop w:val="0"/>
      <w:marBottom w:val="0"/>
      <w:divBdr>
        <w:top w:val="none" w:sz="0" w:space="0" w:color="auto"/>
        <w:left w:val="none" w:sz="0" w:space="0" w:color="auto"/>
        <w:bottom w:val="none" w:sz="0" w:space="0" w:color="auto"/>
        <w:right w:val="none" w:sz="0" w:space="0" w:color="auto"/>
      </w:divBdr>
      <w:divsChild>
        <w:div w:id="2025551257">
          <w:marLeft w:val="0"/>
          <w:marRight w:val="0"/>
          <w:marTop w:val="0"/>
          <w:marBottom w:val="0"/>
          <w:divBdr>
            <w:top w:val="single" w:sz="6" w:space="11" w:color="DBDBDB"/>
            <w:left w:val="none" w:sz="0" w:space="0" w:color="auto"/>
            <w:bottom w:val="none" w:sz="0" w:space="0" w:color="auto"/>
            <w:right w:val="none" w:sz="0" w:space="0" w:color="auto"/>
          </w:divBdr>
          <w:divsChild>
            <w:div w:id="1494877948">
              <w:marLeft w:val="0"/>
              <w:marRight w:val="0"/>
              <w:marTop w:val="0"/>
              <w:marBottom w:val="0"/>
              <w:divBdr>
                <w:top w:val="none" w:sz="0" w:space="0" w:color="auto"/>
                <w:left w:val="none" w:sz="0" w:space="0" w:color="auto"/>
                <w:bottom w:val="none" w:sz="0" w:space="0" w:color="auto"/>
                <w:right w:val="none" w:sz="0" w:space="0" w:color="auto"/>
              </w:divBdr>
            </w:div>
            <w:div w:id="44187505">
              <w:marLeft w:val="0"/>
              <w:marRight w:val="0"/>
              <w:marTop w:val="0"/>
              <w:marBottom w:val="0"/>
              <w:divBdr>
                <w:top w:val="none" w:sz="0" w:space="0" w:color="auto"/>
                <w:left w:val="none" w:sz="0" w:space="0" w:color="auto"/>
                <w:bottom w:val="none" w:sz="0" w:space="0" w:color="auto"/>
                <w:right w:val="none" w:sz="0" w:space="0" w:color="auto"/>
              </w:divBdr>
            </w:div>
            <w:div w:id="1928806931">
              <w:marLeft w:val="0"/>
              <w:marRight w:val="0"/>
              <w:marTop w:val="75"/>
              <w:marBottom w:val="0"/>
              <w:divBdr>
                <w:top w:val="none" w:sz="0" w:space="0" w:color="auto"/>
                <w:left w:val="none" w:sz="0" w:space="0" w:color="auto"/>
                <w:bottom w:val="none" w:sz="0" w:space="0" w:color="auto"/>
                <w:right w:val="none" w:sz="0" w:space="0" w:color="auto"/>
              </w:divBdr>
            </w:div>
          </w:divsChild>
        </w:div>
        <w:div w:id="1642342260">
          <w:marLeft w:val="0"/>
          <w:marRight w:val="0"/>
          <w:marTop w:val="0"/>
          <w:marBottom w:val="0"/>
          <w:divBdr>
            <w:top w:val="single" w:sz="6" w:space="11" w:color="DBDBDB"/>
            <w:left w:val="none" w:sz="0" w:space="0" w:color="auto"/>
            <w:bottom w:val="none" w:sz="0" w:space="0" w:color="auto"/>
            <w:right w:val="none" w:sz="0" w:space="0" w:color="auto"/>
          </w:divBdr>
          <w:divsChild>
            <w:div w:id="396323334">
              <w:marLeft w:val="0"/>
              <w:marRight w:val="0"/>
              <w:marTop w:val="0"/>
              <w:marBottom w:val="0"/>
              <w:divBdr>
                <w:top w:val="none" w:sz="0" w:space="0" w:color="auto"/>
                <w:left w:val="none" w:sz="0" w:space="0" w:color="auto"/>
                <w:bottom w:val="none" w:sz="0" w:space="0" w:color="auto"/>
                <w:right w:val="none" w:sz="0" w:space="0" w:color="auto"/>
              </w:divBdr>
            </w:div>
            <w:div w:id="2953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6491528">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89957839">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356843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7521479">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69277231">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4818077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77201375">
      <w:bodyDiv w:val="1"/>
      <w:marLeft w:val="0"/>
      <w:marRight w:val="0"/>
      <w:marTop w:val="0"/>
      <w:marBottom w:val="0"/>
      <w:divBdr>
        <w:top w:val="none" w:sz="0" w:space="0" w:color="auto"/>
        <w:left w:val="none" w:sz="0" w:space="0" w:color="auto"/>
        <w:bottom w:val="none" w:sz="0" w:space="0" w:color="auto"/>
        <w:right w:val="none" w:sz="0" w:space="0" w:color="auto"/>
      </w:divBdr>
    </w:div>
    <w:div w:id="878785761">
      <w:bodyDiv w:val="1"/>
      <w:marLeft w:val="0"/>
      <w:marRight w:val="0"/>
      <w:marTop w:val="0"/>
      <w:marBottom w:val="0"/>
      <w:divBdr>
        <w:top w:val="none" w:sz="0" w:space="0" w:color="auto"/>
        <w:left w:val="none" w:sz="0" w:space="0" w:color="auto"/>
        <w:bottom w:val="none" w:sz="0" w:space="0" w:color="auto"/>
        <w:right w:val="none" w:sz="0" w:space="0" w:color="auto"/>
      </w:divBdr>
    </w:div>
    <w:div w:id="885068894">
      <w:bodyDiv w:val="1"/>
      <w:marLeft w:val="0"/>
      <w:marRight w:val="0"/>
      <w:marTop w:val="0"/>
      <w:marBottom w:val="0"/>
      <w:divBdr>
        <w:top w:val="none" w:sz="0" w:space="0" w:color="auto"/>
        <w:left w:val="none" w:sz="0" w:space="0" w:color="auto"/>
        <w:bottom w:val="none" w:sz="0" w:space="0" w:color="auto"/>
        <w:right w:val="none" w:sz="0" w:space="0" w:color="auto"/>
      </w:divBdr>
    </w:div>
    <w:div w:id="88640707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330">
      <w:bodyDiv w:val="1"/>
      <w:marLeft w:val="0"/>
      <w:marRight w:val="0"/>
      <w:marTop w:val="0"/>
      <w:marBottom w:val="0"/>
      <w:divBdr>
        <w:top w:val="none" w:sz="0" w:space="0" w:color="auto"/>
        <w:left w:val="none" w:sz="0" w:space="0" w:color="auto"/>
        <w:bottom w:val="none" w:sz="0" w:space="0" w:color="auto"/>
        <w:right w:val="none" w:sz="0" w:space="0" w:color="auto"/>
      </w:divBdr>
      <w:divsChild>
        <w:div w:id="893128519">
          <w:marLeft w:val="0"/>
          <w:marRight w:val="0"/>
          <w:marTop w:val="0"/>
          <w:marBottom w:val="0"/>
          <w:divBdr>
            <w:top w:val="single" w:sz="6" w:space="11" w:color="DBDBDB"/>
            <w:left w:val="none" w:sz="0" w:space="0" w:color="auto"/>
            <w:bottom w:val="none" w:sz="0" w:space="0" w:color="auto"/>
            <w:right w:val="none" w:sz="0" w:space="0" w:color="auto"/>
          </w:divBdr>
          <w:divsChild>
            <w:div w:id="666782966">
              <w:marLeft w:val="0"/>
              <w:marRight w:val="0"/>
              <w:marTop w:val="0"/>
              <w:marBottom w:val="0"/>
              <w:divBdr>
                <w:top w:val="none" w:sz="0" w:space="0" w:color="auto"/>
                <w:left w:val="none" w:sz="0" w:space="0" w:color="auto"/>
                <w:bottom w:val="none" w:sz="0" w:space="0" w:color="auto"/>
                <w:right w:val="none" w:sz="0" w:space="0" w:color="auto"/>
              </w:divBdr>
            </w:div>
            <w:div w:id="272521117">
              <w:marLeft w:val="0"/>
              <w:marRight w:val="0"/>
              <w:marTop w:val="0"/>
              <w:marBottom w:val="0"/>
              <w:divBdr>
                <w:top w:val="none" w:sz="0" w:space="0" w:color="auto"/>
                <w:left w:val="none" w:sz="0" w:space="0" w:color="auto"/>
                <w:bottom w:val="none" w:sz="0" w:space="0" w:color="auto"/>
                <w:right w:val="none" w:sz="0" w:space="0" w:color="auto"/>
              </w:divBdr>
            </w:div>
          </w:divsChild>
        </w:div>
        <w:div w:id="103812615">
          <w:marLeft w:val="0"/>
          <w:marRight w:val="0"/>
          <w:marTop w:val="0"/>
          <w:marBottom w:val="0"/>
          <w:divBdr>
            <w:top w:val="single" w:sz="6" w:space="11" w:color="DBDBDB"/>
            <w:left w:val="none" w:sz="0" w:space="0" w:color="auto"/>
            <w:bottom w:val="none" w:sz="0" w:space="0" w:color="auto"/>
            <w:right w:val="none" w:sz="0" w:space="0" w:color="auto"/>
          </w:divBdr>
          <w:divsChild>
            <w:div w:id="729772426">
              <w:marLeft w:val="0"/>
              <w:marRight w:val="0"/>
              <w:marTop w:val="0"/>
              <w:marBottom w:val="0"/>
              <w:divBdr>
                <w:top w:val="none" w:sz="0" w:space="0" w:color="auto"/>
                <w:left w:val="none" w:sz="0" w:space="0" w:color="auto"/>
                <w:bottom w:val="none" w:sz="0" w:space="0" w:color="auto"/>
                <w:right w:val="none" w:sz="0" w:space="0" w:color="auto"/>
              </w:divBdr>
            </w:div>
            <w:div w:id="16709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333">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2713051">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20006">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39359278">
      <w:bodyDiv w:val="1"/>
      <w:marLeft w:val="0"/>
      <w:marRight w:val="0"/>
      <w:marTop w:val="0"/>
      <w:marBottom w:val="0"/>
      <w:divBdr>
        <w:top w:val="none" w:sz="0" w:space="0" w:color="auto"/>
        <w:left w:val="none" w:sz="0" w:space="0" w:color="auto"/>
        <w:bottom w:val="none" w:sz="0" w:space="0" w:color="auto"/>
        <w:right w:val="none" w:sz="0" w:space="0" w:color="auto"/>
      </w:divBdr>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2003533">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08768859">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412878">
      <w:bodyDiv w:val="1"/>
      <w:marLeft w:val="0"/>
      <w:marRight w:val="0"/>
      <w:marTop w:val="0"/>
      <w:marBottom w:val="0"/>
      <w:divBdr>
        <w:top w:val="none" w:sz="0" w:space="0" w:color="auto"/>
        <w:left w:val="none" w:sz="0" w:space="0" w:color="auto"/>
        <w:bottom w:val="none" w:sz="0" w:space="0" w:color="auto"/>
        <w:right w:val="none" w:sz="0" w:space="0" w:color="auto"/>
      </w:divBdr>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66901901">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498501080">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2448">
      <w:bodyDiv w:val="1"/>
      <w:marLeft w:val="0"/>
      <w:marRight w:val="0"/>
      <w:marTop w:val="0"/>
      <w:marBottom w:val="0"/>
      <w:divBdr>
        <w:top w:val="none" w:sz="0" w:space="0" w:color="auto"/>
        <w:left w:val="none" w:sz="0" w:space="0" w:color="auto"/>
        <w:bottom w:val="none" w:sz="0" w:space="0" w:color="auto"/>
        <w:right w:val="none" w:sz="0" w:space="0" w:color="auto"/>
      </w:divBdr>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73782161">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961378">
      <w:bodyDiv w:val="1"/>
      <w:marLeft w:val="0"/>
      <w:marRight w:val="0"/>
      <w:marTop w:val="0"/>
      <w:marBottom w:val="0"/>
      <w:divBdr>
        <w:top w:val="none" w:sz="0" w:space="0" w:color="auto"/>
        <w:left w:val="none" w:sz="0" w:space="0" w:color="auto"/>
        <w:bottom w:val="none" w:sz="0" w:space="0" w:color="auto"/>
        <w:right w:val="none" w:sz="0" w:space="0" w:color="auto"/>
      </w:divBdr>
    </w:div>
    <w:div w:id="1624078048">
      <w:bodyDiv w:val="1"/>
      <w:marLeft w:val="0"/>
      <w:marRight w:val="0"/>
      <w:marTop w:val="0"/>
      <w:marBottom w:val="0"/>
      <w:divBdr>
        <w:top w:val="none" w:sz="0" w:space="0" w:color="auto"/>
        <w:left w:val="none" w:sz="0" w:space="0" w:color="auto"/>
        <w:bottom w:val="none" w:sz="0" w:space="0" w:color="auto"/>
        <w:right w:val="none" w:sz="0" w:space="0" w:color="auto"/>
      </w:divBdr>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08673816">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5514488">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46046139">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25382700">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51818992">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article_jo/JORFARTI0000497397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article_jo/JORFARTI0000497397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affichTexteArticle.do?cidTexte=JORFTEXT000049163600&amp;idArticle=JORFARTI000049163605&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9739726" TargetMode="External"/><Relationship Id="rId5" Type="http://schemas.openxmlformats.org/officeDocument/2006/relationships/webSettings" Target="webSettings.xml"/><Relationship Id="rId15" Type="http://schemas.openxmlformats.org/officeDocument/2006/relationships/hyperlink" Target="https://www.legifrance.gouv.fr/jorf/id/JORFTEXT000049767483" TargetMode="External"/><Relationship Id="rId10" Type="http://schemas.openxmlformats.org/officeDocument/2006/relationships/hyperlink" Target="https://www.education.gouv.fr/bo/2024/Hebdo24/SPOV2413827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genceduspor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12963-814F-43DD-A59C-FAFF738E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Pages>
  <Words>419</Words>
  <Characters>2307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405</cp:revision>
  <dcterms:created xsi:type="dcterms:W3CDTF">2021-03-23T13:03:00Z</dcterms:created>
  <dcterms:modified xsi:type="dcterms:W3CDTF">2024-06-24T06:21:00Z</dcterms:modified>
</cp:coreProperties>
</file>