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0C" w:rsidRPr="00FE73F5" w:rsidRDefault="00373B0C" w:rsidP="00373B0C">
      <w:pPr>
        <w:tabs>
          <w:tab w:val="left" w:pos="1333"/>
        </w:tabs>
        <w:spacing w:after="200" w:line="276" w:lineRule="auto"/>
        <w:jc w:val="both"/>
        <w:rPr>
          <w:rFonts w:cstheme="minorHAnsi"/>
          <w:sz w:val="20"/>
          <w:szCs w:val="20"/>
          <w:lang w:eastAsia="fr-FR"/>
        </w:rPr>
      </w:pPr>
    </w:p>
    <w:tbl>
      <w:tblPr>
        <w:tblStyle w:val="Grilledutableau"/>
        <w:tblW w:w="0" w:type="auto"/>
        <w:tblInd w:w="0" w:type="dxa"/>
        <w:tblLook w:val="04A0" w:firstRow="1" w:lastRow="0" w:firstColumn="1" w:lastColumn="0" w:noHBand="0" w:noVBand="1"/>
      </w:tblPr>
      <w:tblGrid>
        <w:gridCol w:w="9062"/>
      </w:tblGrid>
      <w:tr w:rsidR="00373B0C" w:rsidRPr="00FE73F5" w:rsidTr="00697863">
        <w:trPr>
          <w:trHeight w:val="559"/>
        </w:trPr>
        <w:tc>
          <w:tcPr>
            <w:tcW w:w="9062"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373B0C" w:rsidRPr="00FE73F5" w:rsidRDefault="00373B0C" w:rsidP="00697863">
            <w:pPr>
              <w:spacing w:line="256" w:lineRule="auto"/>
              <w:jc w:val="center"/>
              <w:rPr>
                <w:rFonts w:cstheme="minorHAnsi"/>
                <w:b/>
                <w:sz w:val="28"/>
                <w:szCs w:val="28"/>
              </w:rPr>
            </w:pPr>
            <w:bookmarkStart w:id="0" w:name="_GoBack"/>
            <w:r w:rsidRPr="00D21D5D">
              <w:rPr>
                <w:rFonts w:cstheme="minorHAnsi"/>
                <w:b/>
                <w:sz w:val="28"/>
                <w:szCs w:val="28"/>
              </w:rPr>
              <w:t>L’Éclipse</w:t>
            </w:r>
          </w:p>
          <w:bookmarkEnd w:id="0"/>
          <w:p w:rsidR="00373B0C" w:rsidRPr="00FE73F5" w:rsidRDefault="00373B0C" w:rsidP="00697863">
            <w:pPr>
              <w:spacing w:line="256" w:lineRule="auto"/>
              <w:jc w:val="center"/>
              <w:rPr>
                <w:rFonts w:cstheme="minorHAnsi"/>
                <w:sz w:val="20"/>
                <w:szCs w:val="20"/>
              </w:rPr>
            </w:pPr>
            <w:r>
              <w:rPr>
                <w:rFonts w:cstheme="minorHAnsi"/>
                <w:sz w:val="20"/>
                <w:szCs w:val="20"/>
              </w:rPr>
              <w:t xml:space="preserve"> (APEGA_ 04</w:t>
            </w:r>
            <w:r w:rsidRPr="00FE73F5">
              <w:rPr>
                <w:rFonts w:cstheme="minorHAnsi"/>
                <w:sz w:val="20"/>
                <w:szCs w:val="20"/>
              </w:rPr>
              <w:t>)</w:t>
            </w:r>
          </w:p>
        </w:tc>
      </w:tr>
      <w:tr w:rsidR="00373B0C" w:rsidRPr="00FE73F5" w:rsidTr="00697863">
        <w:tc>
          <w:tcPr>
            <w:tcW w:w="9062" w:type="dxa"/>
            <w:tcBorders>
              <w:top w:val="single" w:sz="4" w:space="0" w:color="auto"/>
              <w:left w:val="single" w:sz="4" w:space="0" w:color="auto"/>
              <w:bottom w:val="single" w:sz="4" w:space="0" w:color="auto"/>
              <w:right w:val="single" w:sz="4" w:space="0" w:color="auto"/>
            </w:tcBorders>
          </w:tcPr>
          <w:p w:rsidR="00373B0C" w:rsidRPr="00B45EC8" w:rsidRDefault="00373B0C" w:rsidP="00697863">
            <w:pPr>
              <w:spacing w:line="256" w:lineRule="auto"/>
              <w:jc w:val="center"/>
              <w:rPr>
                <w:rFonts w:cstheme="minorHAnsi"/>
                <w:b/>
                <w:color w:val="002060"/>
              </w:rPr>
            </w:pPr>
          </w:p>
          <w:p w:rsidR="00373B0C" w:rsidRDefault="00373B0C" w:rsidP="00697863">
            <w:pPr>
              <w:spacing w:line="256" w:lineRule="auto"/>
              <w:jc w:val="center"/>
              <w:rPr>
                <w:rFonts w:cstheme="minorHAnsi"/>
                <w:b/>
                <w:color w:val="002060"/>
              </w:rPr>
            </w:pPr>
            <w:r w:rsidRPr="007E2ECA">
              <w:rPr>
                <w:rFonts w:cstheme="minorHAnsi"/>
                <w:b/>
                <w:bCs/>
                <w:color w:val="002060"/>
              </w:rPr>
              <w:t>GIRLS AND BOYS CAMP</w:t>
            </w:r>
          </w:p>
          <w:p w:rsidR="00373B0C" w:rsidRPr="00B45EC8" w:rsidRDefault="00373B0C" w:rsidP="00697863">
            <w:pPr>
              <w:spacing w:line="256" w:lineRule="auto"/>
              <w:jc w:val="center"/>
              <w:rPr>
                <w:rFonts w:cstheme="minorHAnsi"/>
                <w:b/>
                <w:color w:val="002060"/>
              </w:rPr>
            </w:pPr>
          </w:p>
          <w:p w:rsidR="00373B0C" w:rsidRDefault="00373B0C" w:rsidP="00697863">
            <w:pPr>
              <w:spacing w:line="256" w:lineRule="auto"/>
              <w:rPr>
                <w:rFonts w:cstheme="minorHAnsi"/>
                <w:b/>
                <w:sz w:val="18"/>
                <w:szCs w:val="18"/>
              </w:rPr>
            </w:pPr>
            <w:r w:rsidRPr="0060483E">
              <w:rPr>
                <w:rFonts w:cstheme="minorHAnsi"/>
                <w:b/>
                <w:sz w:val="18"/>
                <w:szCs w:val="18"/>
              </w:rPr>
              <w:t>Axe</w:t>
            </w:r>
            <w:r>
              <w:rPr>
                <w:rFonts w:cstheme="minorHAnsi"/>
                <w:b/>
                <w:sz w:val="18"/>
                <w:szCs w:val="18"/>
              </w:rPr>
              <w:t xml:space="preserve"> 2</w:t>
            </w:r>
            <w:r w:rsidRPr="0060483E">
              <w:rPr>
                <w:rFonts w:cstheme="minorHAnsi"/>
                <w:b/>
                <w:sz w:val="18"/>
                <w:szCs w:val="18"/>
              </w:rPr>
              <w:t> :</w:t>
            </w:r>
            <w:r>
              <w:rPr>
                <w:rFonts w:cstheme="minorHAnsi"/>
                <w:b/>
                <w:sz w:val="18"/>
                <w:szCs w:val="18"/>
              </w:rPr>
              <w:t xml:space="preserve"> </w:t>
            </w:r>
            <w:r w:rsidRPr="00503212">
              <w:rPr>
                <w:rFonts w:cstheme="minorHAnsi"/>
                <w:b/>
                <w:sz w:val="18"/>
                <w:szCs w:val="18"/>
              </w:rPr>
              <w:t>Encourager et favoriser la mixité dans les pratiques culturelles, sportives et de loisirs des filles et des garçons</w:t>
            </w:r>
          </w:p>
          <w:p w:rsidR="00373B0C" w:rsidRDefault="00373B0C" w:rsidP="00697863">
            <w:pPr>
              <w:spacing w:line="256" w:lineRule="auto"/>
              <w:rPr>
                <w:rFonts w:cstheme="minorHAnsi"/>
                <w:b/>
                <w:sz w:val="18"/>
                <w:szCs w:val="18"/>
              </w:rPr>
            </w:pPr>
          </w:p>
          <w:p w:rsidR="00373B0C" w:rsidRDefault="00373B0C" w:rsidP="00697863">
            <w:pPr>
              <w:spacing w:line="256" w:lineRule="auto"/>
              <w:rPr>
                <w:rFonts w:cstheme="minorHAnsi"/>
                <w:b/>
                <w:sz w:val="18"/>
                <w:szCs w:val="18"/>
              </w:rPr>
            </w:pPr>
            <w:r>
              <w:rPr>
                <w:rFonts w:cstheme="minorHAnsi"/>
                <w:b/>
                <w:sz w:val="18"/>
                <w:szCs w:val="18"/>
              </w:rPr>
              <w:t>Présentation du projet :</w:t>
            </w:r>
          </w:p>
          <w:p w:rsidR="00373B0C" w:rsidRPr="001D1B85" w:rsidRDefault="00373B0C" w:rsidP="00697863">
            <w:pPr>
              <w:spacing w:line="256" w:lineRule="auto"/>
              <w:jc w:val="both"/>
              <w:rPr>
                <w:rFonts w:cstheme="minorHAnsi"/>
                <w:sz w:val="18"/>
                <w:szCs w:val="18"/>
              </w:rPr>
            </w:pPr>
            <w:r w:rsidRPr="001D1B85">
              <w:rPr>
                <w:rFonts w:cstheme="minorHAnsi"/>
                <w:sz w:val="18"/>
                <w:szCs w:val="18"/>
              </w:rPr>
              <w:t>La « Cave aux Poètes » en collaboration avec l'association </w:t>
            </w:r>
            <w:r w:rsidRPr="001D1B85">
              <w:t>« </w:t>
            </w:r>
            <w:r w:rsidRPr="001D1B85">
              <w:rPr>
                <w:rFonts w:cstheme="minorHAnsi"/>
                <w:sz w:val="18"/>
                <w:szCs w:val="18"/>
              </w:rPr>
              <w:t xml:space="preserve">Autour des Rythmes Actuels » </w:t>
            </w:r>
            <w:r>
              <w:rPr>
                <w:rFonts w:cstheme="minorHAnsi"/>
                <w:sz w:val="18"/>
                <w:szCs w:val="18"/>
              </w:rPr>
              <w:t xml:space="preserve">proposent de développer </w:t>
            </w:r>
            <w:r w:rsidRPr="001D1B85">
              <w:rPr>
                <w:rFonts w:cstheme="minorHAnsi"/>
                <w:sz w:val="18"/>
                <w:szCs w:val="18"/>
              </w:rPr>
              <w:t xml:space="preserve">des stages expérimentaux sur la thématique de la lutte contre les stéréotypes liés au genre afin de favoriser la mixité dans les pratiques musicales des jeunes adolescents. Dans la lignée des stages thématiques déjà organisés par les deux structures, le projet "Girls and Boys Camp » réunit un groupe paritaire de jeunes adolescents, musiciens ou non afin de dépasser les stéréotypes de genre au travers de la pratique musicale. </w:t>
            </w:r>
          </w:p>
          <w:p w:rsidR="00373B0C" w:rsidRPr="001D1B85" w:rsidRDefault="00373B0C" w:rsidP="00697863">
            <w:pPr>
              <w:spacing w:line="256" w:lineRule="auto"/>
              <w:jc w:val="both"/>
              <w:rPr>
                <w:rFonts w:cstheme="minorHAnsi"/>
                <w:sz w:val="18"/>
                <w:szCs w:val="18"/>
              </w:rPr>
            </w:pPr>
            <w:r w:rsidRPr="001D1B85">
              <w:rPr>
                <w:rFonts w:cstheme="minorHAnsi"/>
                <w:sz w:val="18"/>
                <w:szCs w:val="18"/>
              </w:rPr>
              <w:t xml:space="preserve">Ces stages en immersion totale s’articulent autour de temps spécifiques qui permettront de travailler autant le vivre-ensemble que la légitimité des jeunes filles à s'emparer de toutes les pratiques musicales. </w:t>
            </w:r>
          </w:p>
          <w:p w:rsidR="00373B0C" w:rsidRPr="001D1B85" w:rsidRDefault="00373B0C" w:rsidP="00697863">
            <w:pPr>
              <w:spacing w:line="256" w:lineRule="auto"/>
              <w:jc w:val="both"/>
              <w:rPr>
                <w:rFonts w:cstheme="minorHAnsi"/>
                <w:sz w:val="18"/>
                <w:szCs w:val="18"/>
              </w:rPr>
            </w:pPr>
            <w:r w:rsidRPr="001D1B85">
              <w:rPr>
                <w:rFonts w:cstheme="minorHAnsi"/>
                <w:sz w:val="18"/>
                <w:szCs w:val="18"/>
              </w:rPr>
              <w:t>Les familles, les professionnels, ou encore les éducateurs spécialisés seront invités à être présents sur les différents temps de convergence et de sensibilisation afin de valoriser le parcours des jeunes femmes et d’inscrire ces pratiques dans la durée.</w:t>
            </w:r>
          </w:p>
          <w:p w:rsidR="00373B0C" w:rsidRDefault="00373B0C" w:rsidP="00697863">
            <w:pPr>
              <w:spacing w:line="256" w:lineRule="auto"/>
              <w:rPr>
                <w:rFonts w:cstheme="minorHAnsi"/>
                <w:b/>
                <w:sz w:val="18"/>
                <w:szCs w:val="18"/>
              </w:rPr>
            </w:pPr>
          </w:p>
          <w:p w:rsidR="00373B0C" w:rsidRDefault="00373B0C" w:rsidP="00697863">
            <w:pPr>
              <w:spacing w:line="256" w:lineRule="auto"/>
              <w:rPr>
                <w:rFonts w:cstheme="minorHAnsi"/>
                <w:b/>
                <w:sz w:val="18"/>
                <w:szCs w:val="18"/>
              </w:rPr>
            </w:pPr>
            <w:r>
              <w:rPr>
                <w:rFonts w:cstheme="minorHAnsi"/>
                <w:b/>
                <w:sz w:val="18"/>
                <w:szCs w:val="18"/>
              </w:rPr>
              <w:t xml:space="preserve">Objectifs du projet : </w:t>
            </w:r>
          </w:p>
          <w:p w:rsidR="00373B0C" w:rsidRPr="00DC1252" w:rsidRDefault="00373B0C" w:rsidP="00697863">
            <w:pPr>
              <w:spacing w:line="256" w:lineRule="auto"/>
              <w:jc w:val="both"/>
              <w:rPr>
                <w:rFonts w:cstheme="minorHAnsi"/>
                <w:sz w:val="18"/>
                <w:szCs w:val="18"/>
              </w:rPr>
            </w:pPr>
            <w:r w:rsidRPr="00DC1252">
              <w:rPr>
                <w:rFonts w:cstheme="minorHAnsi"/>
                <w:i/>
                <w:sz w:val="18"/>
                <w:szCs w:val="18"/>
              </w:rPr>
              <w:t xml:space="preserve">Objectif </w:t>
            </w:r>
            <w:r>
              <w:rPr>
                <w:rFonts w:cstheme="minorHAnsi"/>
                <w:i/>
                <w:sz w:val="18"/>
                <w:szCs w:val="18"/>
              </w:rPr>
              <w:t>principal</w:t>
            </w:r>
            <w:r w:rsidRPr="00DC1252">
              <w:rPr>
                <w:rFonts w:cstheme="minorHAnsi"/>
                <w:i/>
                <w:sz w:val="18"/>
                <w:szCs w:val="18"/>
              </w:rPr>
              <w:t>:</w:t>
            </w:r>
            <w:r>
              <w:rPr>
                <w:rFonts w:cstheme="minorHAnsi"/>
                <w:b/>
                <w:sz w:val="18"/>
                <w:szCs w:val="18"/>
              </w:rPr>
              <w:t xml:space="preserve"> </w:t>
            </w:r>
            <w:r w:rsidRPr="00DC1252">
              <w:rPr>
                <w:rFonts w:cstheme="minorHAnsi"/>
                <w:sz w:val="18"/>
                <w:szCs w:val="18"/>
              </w:rPr>
              <w:t>Légitimer les jeunes filles et dépasser les stéréotypes de genre grâ</w:t>
            </w:r>
            <w:r>
              <w:rPr>
                <w:rFonts w:cstheme="minorHAnsi"/>
                <w:sz w:val="18"/>
                <w:szCs w:val="18"/>
              </w:rPr>
              <w:t xml:space="preserve">ce aux pratiques culturelles et </w:t>
            </w:r>
            <w:r w:rsidRPr="00DC1252">
              <w:rPr>
                <w:rFonts w:cstheme="minorHAnsi"/>
                <w:sz w:val="18"/>
                <w:szCs w:val="18"/>
              </w:rPr>
              <w:t>artistiques</w:t>
            </w:r>
            <w:r>
              <w:rPr>
                <w:rFonts w:cstheme="minorHAnsi"/>
                <w:sz w:val="18"/>
                <w:szCs w:val="18"/>
              </w:rPr>
              <w:t>.</w:t>
            </w:r>
          </w:p>
          <w:p w:rsidR="00373B0C" w:rsidRDefault="00373B0C" w:rsidP="00697863">
            <w:pPr>
              <w:spacing w:line="256" w:lineRule="auto"/>
              <w:jc w:val="both"/>
              <w:rPr>
                <w:rFonts w:cstheme="minorHAnsi"/>
                <w:sz w:val="18"/>
                <w:szCs w:val="18"/>
              </w:rPr>
            </w:pPr>
            <w:r w:rsidRPr="00DC1252">
              <w:rPr>
                <w:rFonts w:cstheme="minorHAnsi"/>
                <w:i/>
                <w:sz w:val="18"/>
                <w:szCs w:val="18"/>
              </w:rPr>
              <w:t>Objectifs spécifiques</w:t>
            </w:r>
            <w:r w:rsidRPr="00DC1252">
              <w:rPr>
                <w:rFonts w:cstheme="minorHAnsi"/>
                <w:sz w:val="18"/>
                <w:szCs w:val="18"/>
              </w:rPr>
              <w:t xml:space="preserve"> : </w:t>
            </w:r>
          </w:p>
          <w:p w:rsidR="00373B0C" w:rsidRPr="00DC1252" w:rsidRDefault="00373B0C" w:rsidP="00373B0C">
            <w:pPr>
              <w:pStyle w:val="Paragraphedeliste"/>
              <w:numPr>
                <w:ilvl w:val="0"/>
                <w:numId w:val="9"/>
              </w:numPr>
              <w:spacing w:line="256" w:lineRule="auto"/>
              <w:jc w:val="both"/>
              <w:rPr>
                <w:rFonts w:cstheme="minorHAnsi"/>
                <w:sz w:val="18"/>
                <w:szCs w:val="18"/>
              </w:rPr>
            </w:pPr>
            <w:r w:rsidRPr="00DC1252">
              <w:rPr>
                <w:rFonts w:cstheme="minorHAnsi"/>
                <w:sz w:val="18"/>
                <w:szCs w:val="18"/>
              </w:rPr>
              <w:t>Nommer et identifier les stéréotypes de genre spécifiquement dans les pratiques musicales et plus largement dans l'environnement social des participants ;</w:t>
            </w:r>
          </w:p>
          <w:p w:rsidR="00373B0C" w:rsidRDefault="00373B0C" w:rsidP="00373B0C">
            <w:pPr>
              <w:pStyle w:val="Paragraphedeliste"/>
              <w:numPr>
                <w:ilvl w:val="0"/>
                <w:numId w:val="9"/>
              </w:numPr>
              <w:spacing w:line="256" w:lineRule="auto"/>
              <w:jc w:val="both"/>
              <w:rPr>
                <w:rFonts w:cstheme="minorHAnsi"/>
                <w:sz w:val="18"/>
                <w:szCs w:val="18"/>
              </w:rPr>
            </w:pPr>
            <w:r w:rsidRPr="0075587F">
              <w:rPr>
                <w:rFonts w:cstheme="minorHAnsi"/>
                <w:sz w:val="18"/>
                <w:szCs w:val="18"/>
              </w:rPr>
              <w:t>Pratiquer en mixité et à égalité un grand nombre de pratiques musicales et instrumentales et légitimer les jeunes filles dans ces pratiques</w:t>
            </w:r>
            <w:r>
              <w:rPr>
                <w:rFonts w:cstheme="minorHAnsi"/>
                <w:sz w:val="18"/>
                <w:szCs w:val="18"/>
              </w:rPr>
              <w:t> ;</w:t>
            </w:r>
          </w:p>
          <w:p w:rsidR="00373B0C" w:rsidRPr="0075587F" w:rsidRDefault="00373B0C" w:rsidP="00373B0C">
            <w:pPr>
              <w:pStyle w:val="Paragraphedeliste"/>
              <w:numPr>
                <w:ilvl w:val="0"/>
                <w:numId w:val="9"/>
              </w:numPr>
              <w:spacing w:line="256" w:lineRule="auto"/>
              <w:jc w:val="both"/>
              <w:rPr>
                <w:rFonts w:cstheme="minorHAnsi"/>
                <w:sz w:val="18"/>
                <w:szCs w:val="18"/>
              </w:rPr>
            </w:pPr>
            <w:r w:rsidRPr="0075587F">
              <w:rPr>
                <w:rFonts w:cstheme="minorHAnsi"/>
                <w:sz w:val="18"/>
                <w:szCs w:val="18"/>
              </w:rPr>
              <w:t xml:space="preserve">Valoriser les jeunes </w:t>
            </w:r>
            <w:r>
              <w:rPr>
                <w:rFonts w:cstheme="minorHAnsi"/>
                <w:sz w:val="18"/>
                <w:szCs w:val="18"/>
              </w:rPr>
              <w:t>par leur</w:t>
            </w:r>
            <w:r w:rsidRPr="0075587F">
              <w:rPr>
                <w:rFonts w:cstheme="minorHAnsi"/>
                <w:sz w:val="18"/>
                <w:szCs w:val="18"/>
              </w:rPr>
              <w:t xml:space="preserve"> pratique musicale auprès de leur famille.</w:t>
            </w:r>
          </w:p>
          <w:p w:rsidR="00373B0C" w:rsidRPr="00A73BDB" w:rsidRDefault="00373B0C" w:rsidP="00697863">
            <w:pPr>
              <w:pStyle w:val="Paragraphedeliste"/>
              <w:spacing w:line="256" w:lineRule="auto"/>
              <w:jc w:val="both"/>
              <w:rPr>
                <w:rFonts w:cstheme="minorHAnsi"/>
                <w:b/>
                <w:sz w:val="18"/>
                <w:szCs w:val="18"/>
              </w:rPr>
            </w:pPr>
          </w:p>
          <w:p w:rsidR="00373B0C" w:rsidRPr="005A28E5" w:rsidRDefault="00373B0C" w:rsidP="00697863">
            <w:pPr>
              <w:spacing w:line="256" w:lineRule="auto"/>
              <w:rPr>
                <w:rFonts w:cstheme="minorHAnsi"/>
                <w:b/>
                <w:sz w:val="18"/>
                <w:szCs w:val="18"/>
              </w:rPr>
            </w:pPr>
            <w:r w:rsidRPr="005A28E5">
              <w:rPr>
                <w:rFonts w:cstheme="minorHAnsi"/>
                <w:b/>
                <w:sz w:val="18"/>
                <w:szCs w:val="18"/>
              </w:rPr>
              <w:t>Actions menées</w:t>
            </w:r>
            <w:r>
              <w:rPr>
                <w:rFonts w:cstheme="minorHAnsi"/>
                <w:b/>
                <w:sz w:val="18"/>
                <w:szCs w:val="18"/>
              </w:rPr>
              <w:t> :</w:t>
            </w:r>
          </w:p>
          <w:p w:rsidR="00373B0C" w:rsidRPr="0042196C" w:rsidRDefault="00373B0C" w:rsidP="00373B0C">
            <w:pPr>
              <w:pStyle w:val="Paragraphedeliste"/>
              <w:numPr>
                <w:ilvl w:val="0"/>
                <w:numId w:val="10"/>
              </w:numPr>
              <w:spacing w:line="256" w:lineRule="auto"/>
              <w:jc w:val="both"/>
              <w:rPr>
                <w:rFonts w:cstheme="minorHAnsi"/>
                <w:sz w:val="18"/>
                <w:szCs w:val="18"/>
              </w:rPr>
            </w:pPr>
            <w:r w:rsidRPr="0042196C">
              <w:rPr>
                <w:rFonts w:cstheme="minorHAnsi"/>
                <w:sz w:val="18"/>
                <w:szCs w:val="18"/>
              </w:rPr>
              <w:t>Mise en œuvre de temps de sensibilisation à destination des jeunes impliqués et des adultes présents dans l'environnement direct des jeunes (famille et éducateurs spécialisés) sur la thématique des discriminations liées au genre</w:t>
            </w:r>
            <w:r>
              <w:rPr>
                <w:rFonts w:cstheme="minorHAnsi"/>
                <w:sz w:val="18"/>
                <w:szCs w:val="18"/>
              </w:rPr>
              <w:t> ;</w:t>
            </w:r>
          </w:p>
          <w:p w:rsidR="00373B0C" w:rsidRPr="0042196C" w:rsidRDefault="00373B0C" w:rsidP="00373B0C">
            <w:pPr>
              <w:pStyle w:val="Paragraphedeliste"/>
              <w:numPr>
                <w:ilvl w:val="0"/>
                <w:numId w:val="10"/>
              </w:numPr>
              <w:spacing w:line="256" w:lineRule="auto"/>
              <w:jc w:val="both"/>
              <w:rPr>
                <w:rFonts w:cstheme="minorHAnsi"/>
                <w:sz w:val="18"/>
                <w:szCs w:val="18"/>
              </w:rPr>
            </w:pPr>
            <w:r w:rsidRPr="0042196C">
              <w:rPr>
                <w:rFonts w:cstheme="minorHAnsi"/>
                <w:sz w:val="18"/>
                <w:szCs w:val="18"/>
              </w:rPr>
              <w:t>Mise en place de temps de rencontres privilégiées avec des musiciennes de la Métropole Européenne de Lille pour évoquer leurs projets artistiques et échanger sur leurs parcours en tant qu'artistes femmes</w:t>
            </w:r>
            <w:r>
              <w:rPr>
                <w:rFonts w:cstheme="minorHAnsi"/>
                <w:sz w:val="18"/>
                <w:szCs w:val="18"/>
              </w:rPr>
              <w:t> ;</w:t>
            </w:r>
          </w:p>
          <w:p w:rsidR="00373B0C" w:rsidRPr="0042196C" w:rsidRDefault="00373B0C" w:rsidP="00373B0C">
            <w:pPr>
              <w:pStyle w:val="Paragraphedeliste"/>
              <w:numPr>
                <w:ilvl w:val="0"/>
                <w:numId w:val="10"/>
              </w:numPr>
              <w:spacing w:line="256" w:lineRule="auto"/>
              <w:jc w:val="both"/>
              <w:rPr>
                <w:rFonts w:cstheme="minorHAnsi"/>
                <w:sz w:val="18"/>
                <w:szCs w:val="18"/>
              </w:rPr>
            </w:pPr>
            <w:r w:rsidRPr="0042196C">
              <w:rPr>
                <w:rFonts w:cstheme="minorHAnsi"/>
                <w:sz w:val="18"/>
                <w:szCs w:val="18"/>
              </w:rPr>
              <w:t xml:space="preserve">Mise en place </w:t>
            </w:r>
            <w:r w:rsidRPr="0042196C">
              <w:rPr>
                <w:rFonts w:cstheme="minorHAnsi"/>
                <w:bCs/>
                <w:sz w:val="18"/>
                <w:szCs w:val="18"/>
              </w:rPr>
              <w:t>de représentations visant à mettre en scène et valoriser les jeunes sur chacune des pratiques culturelles abordées lors du stage expérimental.</w:t>
            </w:r>
          </w:p>
          <w:p w:rsidR="00373B0C" w:rsidRPr="0042196C" w:rsidRDefault="00373B0C" w:rsidP="00697863">
            <w:pPr>
              <w:spacing w:line="256" w:lineRule="auto"/>
              <w:rPr>
                <w:rFonts w:cstheme="minorHAnsi"/>
                <w:sz w:val="18"/>
                <w:szCs w:val="18"/>
              </w:rPr>
            </w:pPr>
          </w:p>
          <w:p w:rsidR="00373B0C" w:rsidRDefault="00373B0C" w:rsidP="00697863">
            <w:pPr>
              <w:spacing w:line="256" w:lineRule="auto"/>
              <w:jc w:val="both"/>
              <w:rPr>
                <w:rFonts w:cstheme="minorHAnsi"/>
                <w:sz w:val="18"/>
                <w:szCs w:val="18"/>
              </w:rPr>
            </w:pPr>
            <w:r w:rsidRPr="00FE73F5">
              <w:rPr>
                <w:rFonts w:cstheme="minorHAnsi"/>
                <w:b/>
                <w:sz w:val="18"/>
                <w:szCs w:val="18"/>
              </w:rPr>
              <w:t>Territoire d’expérimentation</w:t>
            </w:r>
            <w:r w:rsidRPr="00FE73F5">
              <w:rPr>
                <w:rFonts w:cstheme="minorHAnsi"/>
                <w:sz w:val="18"/>
                <w:szCs w:val="18"/>
              </w:rPr>
              <w:t xml:space="preserve"> : </w:t>
            </w:r>
          </w:p>
          <w:p w:rsidR="00373B0C" w:rsidRDefault="00373B0C" w:rsidP="00697863">
            <w:pPr>
              <w:spacing w:line="256" w:lineRule="auto"/>
              <w:jc w:val="both"/>
              <w:rPr>
                <w:rFonts w:cstheme="minorHAnsi"/>
                <w:sz w:val="18"/>
                <w:szCs w:val="18"/>
              </w:rPr>
            </w:pPr>
            <w:r>
              <w:rPr>
                <w:rFonts w:cstheme="minorHAnsi"/>
                <w:sz w:val="18"/>
                <w:szCs w:val="18"/>
              </w:rPr>
              <w:t>Métropole Européenne de Lille, Ville de Roubaix</w:t>
            </w:r>
          </w:p>
          <w:p w:rsidR="00373B0C" w:rsidRDefault="00373B0C" w:rsidP="00697863">
            <w:pPr>
              <w:spacing w:line="256" w:lineRule="auto"/>
              <w:jc w:val="both"/>
              <w:rPr>
                <w:rFonts w:cstheme="minorHAnsi"/>
                <w:sz w:val="18"/>
                <w:szCs w:val="18"/>
              </w:rPr>
            </w:pPr>
          </w:p>
          <w:p w:rsidR="00373B0C" w:rsidRDefault="00373B0C" w:rsidP="00697863">
            <w:pPr>
              <w:jc w:val="both"/>
              <w:rPr>
                <w:rFonts w:cstheme="minorHAnsi"/>
                <w:b/>
                <w:sz w:val="18"/>
                <w:szCs w:val="18"/>
              </w:rPr>
            </w:pPr>
            <w:r w:rsidRPr="00FE73F5">
              <w:rPr>
                <w:rFonts w:cstheme="minorHAnsi"/>
                <w:b/>
                <w:sz w:val="18"/>
                <w:szCs w:val="18"/>
              </w:rPr>
              <w:t>Public</w:t>
            </w:r>
            <w:r>
              <w:rPr>
                <w:rFonts w:cstheme="minorHAnsi"/>
                <w:b/>
                <w:sz w:val="18"/>
                <w:szCs w:val="18"/>
              </w:rPr>
              <w:t>s</w:t>
            </w:r>
            <w:r w:rsidRPr="00FE73F5">
              <w:rPr>
                <w:rFonts w:cstheme="minorHAnsi"/>
                <w:b/>
                <w:sz w:val="18"/>
                <w:szCs w:val="18"/>
              </w:rPr>
              <w:t xml:space="preserve"> bénéficiaire</w:t>
            </w:r>
            <w:r>
              <w:rPr>
                <w:rFonts w:cstheme="minorHAnsi"/>
                <w:b/>
                <w:sz w:val="18"/>
                <w:szCs w:val="18"/>
              </w:rPr>
              <w:t>s directs visés</w:t>
            </w:r>
            <w:r w:rsidRPr="00FE73F5">
              <w:rPr>
                <w:rFonts w:cstheme="minorHAnsi"/>
                <w:b/>
                <w:sz w:val="18"/>
                <w:szCs w:val="18"/>
              </w:rPr>
              <w:t xml:space="preserve"> : </w:t>
            </w:r>
          </w:p>
          <w:p w:rsidR="00373B0C" w:rsidRPr="001E3DAB" w:rsidRDefault="00373B0C" w:rsidP="00697863">
            <w:pPr>
              <w:jc w:val="both"/>
              <w:rPr>
                <w:rFonts w:cstheme="minorHAnsi"/>
                <w:sz w:val="18"/>
                <w:szCs w:val="18"/>
              </w:rPr>
            </w:pPr>
            <w:r w:rsidRPr="001E3DAB">
              <w:rPr>
                <w:rFonts w:cstheme="minorHAnsi"/>
                <w:sz w:val="18"/>
                <w:szCs w:val="18"/>
              </w:rPr>
              <w:t>Jeunes âgés de 8 à 16 ans scolarisés dans les établissements du premier et du second degré de la Métropole Lilloise</w:t>
            </w:r>
          </w:p>
          <w:p w:rsidR="00373B0C" w:rsidRPr="00FE73F5" w:rsidRDefault="00373B0C" w:rsidP="00697863">
            <w:pPr>
              <w:contextualSpacing/>
              <w:jc w:val="both"/>
              <w:rPr>
                <w:rFonts w:cstheme="minorHAnsi"/>
                <w:sz w:val="18"/>
                <w:szCs w:val="18"/>
              </w:rPr>
            </w:pPr>
          </w:p>
          <w:p w:rsidR="00373B0C" w:rsidRDefault="00373B0C" w:rsidP="00697863">
            <w:pPr>
              <w:jc w:val="both"/>
              <w:rPr>
                <w:rFonts w:cstheme="minorHAnsi"/>
                <w:sz w:val="18"/>
                <w:szCs w:val="18"/>
              </w:rPr>
            </w:pPr>
            <w:r w:rsidRPr="00FE73F5">
              <w:rPr>
                <w:rFonts w:cstheme="minorHAnsi"/>
                <w:b/>
                <w:sz w:val="18"/>
                <w:szCs w:val="18"/>
              </w:rPr>
              <w:t>Partenaires</w:t>
            </w:r>
            <w:r>
              <w:rPr>
                <w:rFonts w:cstheme="minorHAnsi"/>
                <w:b/>
                <w:sz w:val="18"/>
                <w:szCs w:val="18"/>
              </w:rPr>
              <w:t xml:space="preserve"> du projet</w:t>
            </w:r>
            <w:r w:rsidRPr="00FE73F5">
              <w:rPr>
                <w:rFonts w:cstheme="minorHAnsi"/>
                <w:sz w:val="18"/>
                <w:szCs w:val="18"/>
              </w:rPr>
              <w:t xml:space="preserve"> : </w:t>
            </w:r>
          </w:p>
          <w:p w:rsidR="00373B0C" w:rsidRPr="001E3DAB" w:rsidRDefault="00373B0C" w:rsidP="00697863">
            <w:pPr>
              <w:jc w:val="both"/>
              <w:rPr>
                <w:rFonts w:cstheme="minorHAnsi"/>
                <w:sz w:val="18"/>
                <w:szCs w:val="18"/>
              </w:rPr>
            </w:pPr>
            <w:r w:rsidRPr="001E3DAB">
              <w:rPr>
                <w:rFonts w:cstheme="minorHAnsi"/>
                <w:sz w:val="18"/>
                <w:szCs w:val="18"/>
              </w:rPr>
              <w:t xml:space="preserve">Association « Autour des Rythmes Actuels », l’association </w:t>
            </w:r>
            <w:r>
              <w:rPr>
                <w:rFonts w:cstheme="minorHAnsi"/>
                <w:sz w:val="18"/>
                <w:szCs w:val="18"/>
              </w:rPr>
              <w:t>« </w:t>
            </w:r>
            <w:r w:rsidRPr="001E3DAB">
              <w:rPr>
                <w:rFonts w:cstheme="minorHAnsi"/>
                <w:sz w:val="18"/>
                <w:szCs w:val="18"/>
              </w:rPr>
              <w:t>Horizon</w:t>
            </w:r>
            <w:r>
              <w:rPr>
                <w:rFonts w:cstheme="minorHAnsi"/>
                <w:sz w:val="18"/>
                <w:szCs w:val="18"/>
              </w:rPr>
              <w:t xml:space="preserve"> </w:t>
            </w:r>
            <w:r w:rsidRPr="001E3DAB">
              <w:rPr>
                <w:rFonts w:cstheme="minorHAnsi"/>
                <w:sz w:val="18"/>
                <w:szCs w:val="18"/>
              </w:rPr>
              <w:t>9</w:t>
            </w:r>
            <w:r>
              <w:rPr>
                <w:rFonts w:cstheme="minorHAnsi"/>
                <w:sz w:val="18"/>
                <w:szCs w:val="18"/>
              </w:rPr>
              <w:t> »</w:t>
            </w:r>
          </w:p>
          <w:p w:rsidR="00373B0C" w:rsidRPr="00FE73F5" w:rsidRDefault="00373B0C" w:rsidP="00697863">
            <w:pPr>
              <w:jc w:val="both"/>
              <w:rPr>
                <w:rFonts w:cstheme="minorHAnsi"/>
                <w:b/>
                <w:sz w:val="18"/>
                <w:szCs w:val="18"/>
              </w:rPr>
            </w:pPr>
          </w:p>
          <w:p w:rsidR="00373B0C" w:rsidRDefault="00373B0C" w:rsidP="00697863">
            <w:pPr>
              <w:jc w:val="both"/>
              <w:rPr>
                <w:rFonts w:cstheme="minorHAnsi"/>
                <w:b/>
                <w:sz w:val="18"/>
                <w:szCs w:val="18"/>
              </w:rPr>
            </w:pPr>
            <w:r w:rsidRPr="00FE73F5">
              <w:rPr>
                <w:rFonts w:cstheme="minorHAnsi"/>
                <w:b/>
                <w:sz w:val="18"/>
                <w:szCs w:val="18"/>
              </w:rPr>
              <w:t xml:space="preserve">Calendrier de l’expérimentation : </w:t>
            </w:r>
          </w:p>
          <w:p w:rsidR="00373B0C" w:rsidRPr="001E3DAB" w:rsidRDefault="00373B0C" w:rsidP="00697863">
            <w:pPr>
              <w:jc w:val="both"/>
              <w:rPr>
                <w:rFonts w:cstheme="minorHAnsi"/>
                <w:sz w:val="18"/>
                <w:szCs w:val="18"/>
              </w:rPr>
            </w:pPr>
            <w:r w:rsidRPr="001E3DAB">
              <w:rPr>
                <w:rFonts w:cstheme="minorHAnsi"/>
                <w:sz w:val="18"/>
                <w:szCs w:val="18"/>
              </w:rPr>
              <w:t>01/09/2024 – 02/07/2027</w:t>
            </w:r>
          </w:p>
          <w:p w:rsidR="00373B0C" w:rsidRPr="00FE73F5" w:rsidRDefault="00373B0C" w:rsidP="00697863">
            <w:pPr>
              <w:jc w:val="both"/>
              <w:rPr>
                <w:rFonts w:cstheme="minorHAnsi"/>
                <w:sz w:val="18"/>
                <w:szCs w:val="18"/>
              </w:rPr>
            </w:pPr>
          </w:p>
          <w:p w:rsidR="00373B0C" w:rsidRPr="00FE73F5" w:rsidRDefault="00373B0C" w:rsidP="00697863">
            <w:pPr>
              <w:jc w:val="both"/>
              <w:rPr>
                <w:rFonts w:cstheme="minorHAnsi"/>
                <w:sz w:val="18"/>
                <w:szCs w:val="18"/>
              </w:rPr>
            </w:pPr>
            <w:r w:rsidRPr="00FE73F5">
              <w:rPr>
                <w:rFonts w:cstheme="minorHAnsi"/>
                <w:b/>
                <w:sz w:val="18"/>
                <w:szCs w:val="18"/>
              </w:rPr>
              <w:t>Budget total porteur</w:t>
            </w:r>
            <w:r>
              <w:rPr>
                <w:rFonts w:cstheme="minorHAnsi"/>
                <w:sz w:val="18"/>
                <w:szCs w:val="18"/>
              </w:rPr>
              <w:t> : 47 661€ dont 30 000</w:t>
            </w:r>
            <w:r w:rsidRPr="005936D5">
              <w:rPr>
                <w:rFonts w:cstheme="minorHAnsi"/>
                <w:sz w:val="18"/>
                <w:szCs w:val="18"/>
              </w:rPr>
              <w:t xml:space="preserve"> </w:t>
            </w:r>
            <w:r w:rsidRPr="00FE73F5">
              <w:rPr>
                <w:rFonts w:cstheme="minorHAnsi"/>
                <w:sz w:val="18"/>
                <w:szCs w:val="18"/>
              </w:rPr>
              <w:t>€ du FEJ</w:t>
            </w:r>
          </w:p>
          <w:p w:rsidR="00373B0C" w:rsidRPr="00FE73F5" w:rsidRDefault="00373B0C" w:rsidP="00697863">
            <w:pPr>
              <w:jc w:val="both"/>
              <w:rPr>
                <w:rFonts w:cstheme="minorHAnsi"/>
                <w:sz w:val="20"/>
                <w:szCs w:val="20"/>
              </w:rPr>
            </w:pPr>
          </w:p>
        </w:tc>
      </w:tr>
    </w:tbl>
    <w:p w:rsidR="00FB38CD" w:rsidRPr="00373B0C" w:rsidRDefault="00FB38CD" w:rsidP="00373B0C"/>
    <w:sectPr w:rsidR="00FB38CD" w:rsidRPr="00373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96" w:rsidRDefault="00535096" w:rsidP="005803B4">
      <w:pPr>
        <w:spacing w:after="0" w:line="240" w:lineRule="auto"/>
      </w:pPr>
      <w:r>
        <w:separator/>
      </w:r>
    </w:p>
  </w:endnote>
  <w:endnote w:type="continuationSeparator" w:id="0">
    <w:p w:rsidR="00535096" w:rsidRDefault="00535096" w:rsidP="0058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96" w:rsidRDefault="00535096" w:rsidP="005803B4">
      <w:pPr>
        <w:spacing w:after="0" w:line="240" w:lineRule="auto"/>
      </w:pPr>
      <w:r>
        <w:separator/>
      </w:r>
    </w:p>
  </w:footnote>
  <w:footnote w:type="continuationSeparator" w:id="0">
    <w:p w:rsidR="00535096" w:rsidRDefault="00535096" w:rsidP="0058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0BD"/>
    <w:multiLevelType w:val="hybridMultilevel"/>
    <w:tmpl w:val="F92CCC80"/>
    <w:lvl w:ilvl="0" w:tplc="7BE0DC0A">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5E2086"/>
    <w:multiLevelType w:val="hybridMultilevel"/>
    <w:tmpl w:val="D27A37B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9687F"/>
    <w:multiLevelType w:val="hybridMultilevel"/>
    <w:tmpl w:val="2AF66668"/>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327102"/>
    <w:multiLevelType w:val="hybridMultilevel"/>
    <w:tmpl w:val="6D9EA66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03EDC"/>
    <w:multiLevelType w:val="hybridMultilevel"/>
    <w:tmpl w:val="A1D29DD6"/>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34CE6"/>
    <w:multiLevelType w:val="hybridMultilevel"/>
    <w:tmpl w:val="C6483B8A"/>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0515EF"/>
    <w:multiLevelType w:val="hybridMultilevel"/>
    <w:tmpl w:val="64D24DD6"/>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75055A"/>
    <w:multiLevelType w:val="hybridMultilevel"/>
    <w:tmpl w:val="075C989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31287F"/>
    <w:multiLevelType w:val="hybridMultilevel"/>
    <w:tmpl w:val="0C740112"/>
    <w:lvl w:ilvl="0" w:tplc="7BE0DC0A">
      <w:start w:val="1"/>
      <w:numFmt w:val="bullet"/>
      <w:lvlText w:val="-"/>
      <w:lvlJc w:val="left"/>
      <w:pPr>
        <w:ind w:left="720" w:hanging="360"/>
      </w:pPr>
      <w:rPr>
        <w:rFonts w:ascii="Calibri" w:eastAsiaTheme="minorHAnsi" w:hAnsi="Calibri" w:cs="Calibri" w:hint="default"/>
      </w:rPr>
    </w:lvl>
    <w:lvl w:ilvl="1" w:tplc="8AEE69B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BB5822"/>
    <w:multiLevelType w:val="hybridMultilevel"/>
    <w:tmpl w:val="948EB524"/>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1"/>
  </w:num>
  <w:num w:numId="6">
    <w:abstractNumId w:val="5"/>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4"/>
    <w:rsid w:val="002F1748"/>
    <w:rsid w:val="00373B0C"/>
    <w:rsid w:val="00535096"/>
    <w:rsid w:val="005803B4"/>
    <w:rsid w:val="00682F5C"/>
    <w:rsid w:val="008C4C5D"/>
    <w:rsid w:val="00E75615"/>
    <w:rsid w:val="00FB3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B63"/>
  <w15:chartTrackingRefBased/>
  <w15:docId w15:val="{97E6ED2E-2FF4-47E9-8476-802C7F4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03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3B4"/>
    <w:pPr>
      <w:ind w:left="720"/>
      <w:contextualSpacing/>
    </w:pPr>
  </w:style>
  <w:style w:type="paragraph" w:styleId="En-tte">
    <w:name w:val="header"/>
    <w:basedOn w:val="Normal"/>
    <w:link w:val="En-tteCar"/>
    <w:uiPriority w:val="99"/>
    <w:unhideWhenUsed/>
    <w:rsid w:val="005803B4"/>
    <w:pPr>
      <w:tabs>
        <w:tab w:val="center" w:pos="4536"/>
        <w:tab w:val="right" w:pos="9072"/>
      </w:tabs>
      <w:spacing w:after="0" w:line="240" w:lineRule="auto"/>
    </w:pPr>
  </w:style>
  <w:style w:type="character" w:customStyle="1" w:styleId="En-tteCar">
    <w:name w:val="En-tête Car"/>
    <w:basedOn w:val="Policepardfaut"/>
    <w:link w:val="En-tte"/>
    <w:uiPriority w:val="99"/>
    <w:rsid w:val="005803B4"/>
  </w:style>
  <w:style w:type="paragraph" w:styleId="Pieddepage">
    <w:name w:val="footer"/>
    <w:basedOn w:val="Normal"/>
    <w:link w:val="PieddepageCar"/>
    <w:uiPriority w:val="99"/>
    <w:unhideWhenUsed/>
    <w:rsid w:val="00580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2390</Characters>
  <Application>Microsoft Office Word</Application>
  <DocSecurity>0</DocSecurity>
  <Lines>51</Lines>
  <Paragraphs>30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MOLNAR</dc:creator>
  <cp:keywords/>
  <dc:description/>
  <cp:lastModifiedBy>JULIE MOLNAR</cp:lastModifiedBy>
  <cp:revision>2</cp:revision>
  <dcterms:created xsi:type="dcterms:W3CDTF">2024-06-07T08:50:00Z</dcterms:created>
  <dcterms:modified xsi:type="dcterms:W3CDTF">2024-06-07T08:50:00Z</dcterms:modified>
</cp:coreProperties>
</file>