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03" w:rsidRDefault="00852503" w:rsidP="00852503"/>
    <w:tbl>
      <w:tblPr>
        <w:tblStyle w:val="Grilledutableau1"/>
        <w:tblW w:w="0" w:type="auto"/>
        <w:tblInd w:w="0" w:type="dxa"/>
        <w:tblLook w:val="04A0" w:firstRow="1" w:lastRow="0" w:firstColumn="1" w:lastColumn="0" w:noHBand="0" w:noVBand="1"/>
      </w:tblPr>
      <w:tblGrid>
        <w:gridCol w:w="9062"/>
      </w:tblGrid>
      <w:tr w:rsidR="00852503" w:rsidRPr="006A7708" w:rsidTr="00697863">
        <w:trPr>
          <w:trHeight w:val="559"/>
        </w:trPr>
        <w:tc>
          <w:tcPr>
            <w:tcW w:w="90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52503" w:rsidRPr="006A7708" w:rsidRDefault="00852503" w:rsidP="00697863">
            <w:pPr>
              <w:spacing w:line="256" w:lineRule="auto"/>
              <w:jc w:val="center"/>
              <w:rPr>
                <w:rFonts w:cstheme="minorHAnsi"/>
                <w:b/>
                <w:sz w:val="28"/>
                <w:szCs w:val="28"/>
              </w:rPr>
            </w:pPr>
            <w:bookmarkStart w:id="0" w:name="_GoBack"/>
            <w:r>
              <w:rPr>
                <w:rFonts w:cstheme="minorHAnsi"/>
                <w:b/>
                <w:sz w:val="28"/>
                <w:szCs w:val="28"/>
              </w:rPr>
              <w:t>Rebonds</w:t>
            </w:r>
          </w:p>
          <w:bookmarkEnd w:id="0"/>
          <w:p w:rsidR="00852503" w:rsidRPr="006A7708" w:rsidRDefault="00852503" w:rsidP="00697863">
            <w:pPr>
              <w:spacing w:line="256" w:lineRule="auto"/>
              <w:jc w:val="center"/>
              <w:rPr>
                <w:rFonts w:cstheme="minorHAnsi"/>
                <w:sz w:val="20"/>
                <w:szCs w:val="20"/>
              </w:rPr>
            </w:pPr>
            <w:r>
              <w:rPr>
                <w:rFonts w:cstheme="minorHAnsi"/>
                <w:sz w:val="20"/>
                <w:szCs w:val="20"/>
              </w:rPr>
              <w:t xml:space="preserve"> (APEGA_ 10</w:t>
            </w:r>
            <w:r w:rsidRPr="006A7708">
              <w:rPr>
                <w:rFonts w:cstheme="minorHAnsi"/>
                <w:sz w:val="20"/>
                <w:szCs w:val="20"/>
              </w:rPr>
              <w:t>)</w:t>
            </w:r>
          </w:p>
        </w:tc>
      </w:tr>
      <w:tr w:rsidR="00852503" w:rsidRPr="006A7708" w:rsidTr="00697863">
        <w:tc>
          <w:tcPr>
            <w:tcW w:w="9062" w:type="dxa"/>
            <w:tcBorders>
              <w:top w:val="single" w:sz="4" w:space="0" w:color="auto"/>
              <w:left w:val="single" w:sz="4" w:space="0" w:color="auto"/>
              <w:bottom w:val="single" w:sz="4" w:space="0" w:color="auto"/>
              <w:right w:val="single" w:sz="4" w:space="0" w:color="auto"/>
            </w:tcBorders>
          </w:tcPr>
          <w:p w:rsidR="00852503" w:rsidRDefault="00852503" w:rsidP="00697863">
            <w:pPr>
              <w:spacing w:line="256" w:lineRule="auto"/>
              <w:jc w:val="center"/>
              <w:rPr>
                <w:rFonts w:cstheme="minorHAnsi"/>
                <w:b/>
                <w:color w:val="002060"/>
              </w:rPr>
            </w:pPr>
          </w:p>
          <w:p w:rsidR="00852503" w:rsidRPr="006A7708" w:rsidRDefault="00852503" w:rsidP="00697863">
            <w:pPr>
              <w:spacing w:line="256" w:lineRule="auto"/>
              <w:jc w:val="center"/>
              <w:rPr>
                <w:rFonts w:cstheme="minorHAnsi"/>
                <w:b/>
                <w:color w:val="002060"/>
              </w:rPr>
            </w:pPr>
            <w:r w:rsidRPr="00AD2571">
              <w:rPr>
                <w:rFonts w:cstheme="minorHAnsi"/>
                <w:b/>
                <w:color w:val="002060"/>
              </w:rPr>
              <w:t>Ensemble sur les Terrains de l’Égalité</w:t>
            </w:r>
          </w:p>
          <w:p w:rsidR="00852503" w:rsidRDefault="00852503" w:rsidP="00697863">
            <w:pPr>
              <w:spacing w:line="256" w:lineRule="auto"/>
              <w:jc w:val="both"/>
              <w:rPr>
                <w:rFonts w:cstheme="minorHAnsi"/>
                <w:b/>
                <w:color w:val="002060"/>
              </w:rPr>
            </w:pPr>
          </w:p>
          <w:p w:rsidR="00852503" w:rsidRDefault="00852503" w:rsidP="00697863">
            <w:pPr>
              <w:spacing w:line="256" w:lineRule="auto"/>
              <w:jc w:val="both"/>
              <w:rPr>
                <w:rFonts w:cstheme="minorHAnsi"/>
                <w:b/>
                <w:sz w:val="18"/>
                <w:szCs w:val="18"/>
              </w:rPr>
            </w:pPr>
            <w:r w:rsidRPr="0060483E">
              <w:rPr>
                <w:rFonts w:cstheme="minorHAnsi"/>
                <w:b/>
                <w:sz w:val="18"/>
                <w:szCs w:val="18"/>
              </w:rPr>
              <w:t>Axe</w:t>
            </w:r>
            <w:r>
              <w:rPr>
                <w:rFonts w:cstheme="minorHAnsi"/>
                <w:b/>
                <w:sz w:val="18"/>
                <w:szCs w:val="18"/>
              </w:rPr>
              <w:t xml:space="preserve"> 2</w:t>
            </w:r>
            <w:r w:rsidRPr="0060483E">
              <w:rPr>
                <w:rFonts w:cstheme="minorHAnsi"/>
                <w:b/>
                <w:sz w:val="18"/>
                <w:szCs w:val="18"/>
              </w:rPr>
              <w:t> :</w:t>
            </w:r>
            <w:r>
              <w:rPr>
                <w:rFonts w:cstheme="minorHAnsi"/>
                <w:b/>
                <w:sz w:val="18"/>
                <w:szCs w:val="18"/>
              </w:rPr>
              <w:t xml:space="preserve"> </w:t>
            </w:r>
            <w:r w:rsidRPr="00503212">
              <w:rPr>
                <w:rFonts w:cstheme="minorHAnsi"/>
                <w:b/>
                <w:sz w:val="18"/>
                <w:szCs w:val="18"/>
              </w:rPr>
              <w:t>Encourager et favoriser la mixité dans les pratiques culturelles, sportives et de loisirs des filles et des garçons</w:t>
            </w:r>
          </w:p>
          <w:p w:rsidR="00852503" w:rsidRPr="006A7708" w:rsidRDefault="00852503" w:rsidP="00697863">
            <w:pPr>
              <w:spacing w:line="256" w:lineRule="auto"/>
              <w:jc w:val="both"/>
              <w:rPr>
                <w:rFonts w:cstheme="minorHAnsi"/>
                <w:b/>
                <w:sz w:val="18"/>
                <w:szCs w:val="18"/>
              </w:rPr>
            </w:pPr>
          </w:p>
          <w:p w:rsidR="00852503" w:rsidRPr="006A7708" w:rsidRDefault="00852503" w:rsidP="00697863">
            <w:pPr>
              <w:spacing w:line="256" w:lineRule="auto"/>
              <w:jc w:val="both"/>
              <w:rPr>
                <w:rFonts w:cstheme="minorHAnsi"/>
                <w:b/>
                <w:sz w:val="18"/>
                <w:szCs w:val="18"/>
              </w:rPr>
            </w:pPr>
            <w:r w:rsidRPr="006A7708">
              <w:rPr>
                <w:rFonts w:cstheme="minorHAnsi"/>
                <w:b/>
                <w:sz w:val="18"/>
                <w:szCs w:val="18"/>
              </w:rPr>
              <w:t>Présentation du projet :</w:t>
            </w:r>
          </w:p>
          <w:p w:rsidR="00852503" w:rsidRDefault="00852503" w:rsidP="00697863">
            <w:pPr>
              <w:spacing w:line="256" w:lineRule="auto"/>
              <w:jc w:val="both"/>
              <w:rPr>
                <w:rFonts w:cstheme="minorHAnsi"/>
                <w:bCs/>
                <w:sz w:val="18"/>
                <w:szCs w:val="18"/>
              </w:rPr>
            </w:pPr>
            <w:r w:rsidRPr="007332C9">
              <w:rPr>
                <w:rFonts w:cstheme="minorHAnsi"/>
                <w:bCs/>
                <w:sz w:val="18"/>
                <w:szCs w:val="18"/>
              </w:rPr>
              <w:t xml:space="preserve">Le projet Ensemble sur les Terrains de l’Égalité (ESTE) se décompose en trois axes de travail et s’inscrit dans la continuité et en complémentarité des </w:t>
            </w:r>
            <w:r>
              <w:rPr>
                <w:rFonts w:cstheme="minorHAnsi"/>
                <w:bCs/>
                <w:sz w:val="18"/>
                <w:szCs w:val="18"/>
              </w:rPr>
              <w:t>actions entreprises par Rebonds</w:t>
            </w:r>
            <w:r w:rsidRPr="007332C9">
              <w:rPr>
                <w:rFonts w:cstheme="minorHAnsi"/>
                <w:bCs/>
                <w:sz w:val="18"/>
                <w:szCs w:val="18"/>
              </w:rPr>
              <w:t xml:space="preserve"> et la Maison du Sport au Féminin.</w:t>
            </w:r>
            <w:r w:rsidRPr="007332C9">
              <w:rPr>
                <w:rFonts w:cstheme="minorHAnsi"/>
                <w:bCs/>
                <w:sz w:val="18"/>
                <w:szCs w:val="18"/>
              </w:rPr>
              <w:br/>
              <w:t>L</w:t>
            </w:r>
            <w:r>
              <w:rPr>
                <w:rFonts w:cstheme="minorHAnsi"/>
                <w:bCs/>
                <w:sz w:val="18"/>
                <w:szCs w:val="18"/>
              </w:rPr>
              <w:t xml:space="preserve">’axe 1 de travail, </w:t>
            </w:r>
            <w:r w:rsidRPr="007332C9">
              <w:rPr>
                <w:rFonts w:cstheme="minorHAnsi"/>
                <w:bCs/>
                <w:sz w:val="18"/>
                <w:szCs w:val="18"/>
              </w:rPr>
              <w:t xml:space="preserve">s’inscrit dans une logique de prévention et de déconstruction des stéréotypes par la pratique sportive sur les temps périscolaires en outillant, en amont, les bénéficiaires féminins du projet pour investir un sport connoté comme </w:t>
            </w:r>
            <w:r>
              <w:rPr>
                <w:rFonts w:cstheme="minorHAnsi"/>
                <w:bCs/>
                <w:sz w:val="18"/>
                <w:szCs w:val="18"/>
              </w:rPr>
              <w:t>« </w:t>
            </w:r>
            <w:r w:rsidRPr="007332C9">
              <w:rPr>
                <w:rFonts w:cstheme="minorHAnsi"/>
                <w:bCs/>
                <w:sz w:val="18"/>
                <w:szCs w:val="18"/>
              </w:rPr>
              <w:t>masculin</w:t>
            </w:r>
            <w:r>
              <w:rPr>
                <w:rFonts w:cstheme="minorHAnsi"/>
                <w:bCs/>
                <w:sz w:val="18"/>
                <w:szCs w:val="18"/>
              </w:rPr>
              <w:t> »</w:t>
            </w:r>
            <w:r w:rsidRPr="007332C9">
              <w:rPr>
                <w:rFonts w:cstheme="minorHAnsi"/>
                <w:bCs/>
                <w:sz w:val="18"/>
                <w:szCs w:val="18"/>
              </w:rPr>
              <w:t>. Le projet Essai au Fémini</w:t>
            </w:r>
            <w:r>
              <w:rPr>
                <w:rFonts w:cstheme="minorHAnsi"/>
                <w:bCs/>
                <w:sz w:val="18"/>
                <w:szCs w:val="18"/>
              </w:rPr>
              <w:t xml:space="preserve">n (EAF) </w:t>
            </w:r>
            <w:r w:rsidRPr="007332C9">
              <w:rPr>
                <w:rFonts w:cstheme="minorHAnsi"/>
                <w:bCs/>
                <w:sz w:val="18"/>
                <w:szCs w:val="18"/>
              </w:rPr>
              <w:t>permet dans un premier temps de prospecter des bénéficiaires et de les faire pratiquer en non-mixité. Le projet ESTE vient par la suite en mobilisan</w:t>
            </w:r>
            <w:r>
              <w:rPr>
                <w:rFonts w:cstheme="minorHAnsi"/>
                <w:bCs/>
                <w:sz w:val="18"/>
                <w:szCs w:val="18"/>
              </w:rPr>
              <w:t>t les bénéficiaires expérimenté</w:t>
            </w:r>
            <w:r w:rsidRPr="007332C9">
              <w:rPr>
                <w:rFonts w:cstheme="minorHAnsi"/>
                <w:bCs/>
                <w:sz w:val="18"/>
                <w:szCs w:val="18"/>
              </w:rPr>
              <w:t>s de l’EAF dans un prolongement de la p</w:t>
            </w:r>
            <w:r>
              <w:rPr>
                <w:rFonts w:cstheme="minorHAnsi"/>
                <w:bCs/>
                <w:sz w:val="18"/>
                <w:szCs w:val="18"/>
              </w:rPr>
              <w:t>révention éducative en ouvrant deux</w:t>
            </w:r>
            <w:r w:rsidRPr="007332C9">
              <w:rPr>
                <w:rFonts w:cstheme="minorHAnsi"/>
                <w:bCs/>
                <w:sz w:val="18"/>
                <w:szCs w:val="18"/>
              </w:rPr>
              <w:t xml:space="preserve"> modules au</w:t>
            </w:r>
            <w:r>
              <w:rPr>
                <w:rFonts w:cstheme="minorHAnsi"/>
                <w:bCs/>
                <w:sz w:val="18"/>
                <w:szCs w:val="18"/>
              </w:rPr>
              <w:t>x publics inscrits dans les</w:t>
            </w:r>
            <w:r w:rsidRPr="007332C9">
              <w:rPr>
                <w:rFonts w:cstheme="minorHAnsi"/>
                <w:bCs/>
                <w:sz w:val="18"/>
                <w:szCs w:val="18"/>
              </w:rPr>
              <w:t xml:space="preserve"> </w:t>
            </w:r>
            <w:r>
              <w:rPr>
                <w:rFonts w:cstheme="minorHAnsi"/>
                <w:bCs/>
                <w:sz w:val="18"/>
                <w:szCs w:val="18"/>
              </w:rPr>
              <w:t>Centres de loisirs associés à l'é</w:t>
            </w:r>
            <w:r w:rsidRPr="00BE1802">
              <w:rPr>
                <w:rFonts w:cstheme="minorHAnsi"/>
                <w:bCs/>
                <w:sz w:val="18"/>
                <w:szCs w:val="18"/>
              </w:rPr>
              <w:t>cole</w:t>
            </w:r>
            <w:r>
              <w:rPr>
                <w:rFonts w:cstheme="minorHAnsi"/>
                <w:bCs/>
                <w:sz w:val="18"/>
                <w:szCs w:val="18"/>
              </w:rPr>
              <w:t>.</w:t>
            </w:r>
            <w:r w:rsidRPr="007332C9">
              <w:rPr>
                <w:rFonts w:cstheme="minorHAnsi"/>
                <w:bCs/>
                <w:sz w:val="18"/>
                <w:szCs w:val="18"/>
              </w:rPr>
              <w:t xml:space="preserve"> La Maison du Sport au </w:t>
            </w:r>
            <w:r>
              <w:rPr>
                <w:rFonts w:cstheme="minorHAnsi"/>
                <w:bCs/>
                <w:sz w:val="18"/>
                <w:szCs w:val="18"/>
              </w:rPr>
              <w:t>Féminin apportera son expertise.</w:t>
            </w:r>
          </w:p>
          <w:p w:rsidR="00852503" w:rsidRDefault="00852503" w:rsidP="00697863">
            <w:pPr>
              <w:spacing w:line="256" w:lineRule="auto"/>
              <w:jc w:val="both"/>
              <w:rPr>
                <w:rFonts w:cstheme="minorHAnsi"/>
                <w:bCs/>
                <w:sz w:val="18"/>
                <w:szCs w:val="18"/>
              </w:rPr>
            </w:pPr>
            <w:r w:rsidRPr="007332C9">
              <w:rPr>
                <w:rFonts w:cstheme="minorHAnsi"/>
                <w:bCs/>
                <w:sz w:val="18"/>
                <w:szCs w:val="18"/>
              </w:rPr>
              <w:t xml:space="preserve">L’axe </w:t>
            </w:r>
            <w:r>
              <w:rPr>
                <w:rFonts w:cstheme="minorHAnsi"/>
                <w:bCs/>
                <w:sz w:val="18"/>
                <w:szCs w:val="18"/>
              </w:rPr>
              <w:t>2</w:t>
            </w:r>
            <w:r w:rsidRPr="007332C9">
              <w:rPr>
                <w:rFonts w:cstheme="minorHAnsi"/>
                <w:bCs/>
                <w:sz w:val="18"/>
                <w:szCs w:val="18"/>
              </w:rPr>
              <w:t xml:space="preserve"> s’intègre dans une logique active de lutte pour l’égalité fille</w:t>
            </w:r>
            <w:r>
              <w:rPr>
                <w:rFonts w:cstheme="minorHAnsi"/>
                <w:bCs/>
                <w:sz w:val="18"/>
                <w:szCs w:val="18"/>
              </w:rPr>
              <w:t>s</w:t>
            </w:r>
            <w:r w:rsidRPr="007332C9">
              <w:rPr>
                <w:rFonts w:cstheme="minorHAnsi"/>
                <w:bCs/>
                <w:sz w:val="18"/>
                <w:szCs w:val="18"/>
              </w:rPr>
              <w:t>/garçon</w:t>
            </w:r>
            <w:r>
              <w:rPr>
                <w:rFonts w:cstheme="minorHAnsi"/>
                <w:bCs/>
                <w:sz w:val="18"/>
                <w:szCs w:val="18"/>
              </w:rPr>
              <w:t>s</w:t>
            </w:r>
            <w:r w:rsidRPr="007332C9">
              <w:rPr>
                <w:rFonts w:cstheme="minorHAnsi"/>
                <w:bCs/>
                <w:sz w:val="18"/>
                <w:szCs w:val="18"/>
              </w:rPr>
              <w:t xml:space="preserve"> en mobilisant les publics du « Suivi Rebo</w:t>
            </w:r>
            <w:r>
              <w:rPr>
                <w:rFonts w:cstheme="minorHAnsi"/>
                <w:bCs/>
                <w:sz w:val="18"/>
                <w:szCs w:val="18"/>
              </w:rPr>
              <w:t>nds » </w:t>
            </w:r>
            <w:r w:rsidRPr="007332C9">
              <w:rPr>
                <w:rFonts w:cstheme="minorHAnsi"/>
                <w:bCs/>
                <w:sz w:val="18"/>
                <w:szCs w:val="18"/>
              </w:rPr>
              <w:t>dans une démarche de retour réflexif, de prévention et de réflexion sur leurs représent</w:t>
            </w:r>
            <w:r>
              <w:rPr>
                <w:rFonts w:cstheme="minorHAnsi"/>
                <w:bCs/>
                <w:sz w:val="18"/>
                <w:szCs w:val="18"/>
              </w:rPr>
              <w:t>at</w:t>
            </w:r>
            <w:r w:rsidRPr="007332C9">
              <w:rPr>
                <w:rFonts w:cstheme="minorHAnsi"/>
                <w:bCs/>
                <w:sz w:val="18"/>
                <w:szCs w:val="18"/>
              </w:rPr>
              <w:t xml:space="preserve">ions et les </w:t>
            </w:r>
            <w:r>
              <w:rPr>
                <w:rFonts w:cstheme="minorHAnsi"/>
                <w:bCs/>
                <w:sz w:val="18"/>
                <w:szCs w:val="18"/>
              </w:rPr>
              <w:t xml:space="preserve">différents stéréotypes </w:t>
            </w:r>
            <w:r>
              <w:rPr>
                <w:rFonts w:cstheme="minorHAnsi"/>
                <w:bCs/>
                <w:sz w:val="18"/>
                <w:szCs w:val="18"/>
              </w:rPr>
              <w:br/>
              <w:t xml:space="preserve">L’axe 3 </w:t>
            </w:r>
            <w:r w:rsidRPr="007332C9">
              <w:rPr>
                <w:rFonts w:cstheme="minorHAnsi"/>
                <w:bCs/>
                <w:sz w:val="18"/>
                <w:szCs w:val="18"/>
              </w:rPr>
              <w:t xml:space="preserve">s’inscrit dans une stratégie visant une sensibilisation </w:t>
            </w:r>
            <w:r>
              <w:rPr>
                <w:rFonts w:cstheme="minorHAnsi"/>
                <w:bCs/>
                <w:sz w:val="18"/>
                <w:szCs w:val="18"/>
              </w:rPr>
              <w:t>encadrants des clubs</w:t>
            </w:r>
            <w:r w:rsidRPr="007332C9">
              <w:rPr>
                <w:rFonts w:cstheme="minorHAnsi"/>
                <w:bCs/>
                <w:sz w:val="18"/>
                <w:szCs w:val="18"/>
              </w:rPr>
              <w:t xml:space="preserve"> sportifs </w:t>
            </w:r>
            <w:r>
              <w:rPr>
                <w:rFonts w:cstheme="minorHAnsi"/>
                <w:bCs/>
                <w:sz w:val="18"/>
                <w:szCs w:val="18"/>
              </w:rPr>
              <w:t>de la ville.</w:t>
            </w:r>
          </w:p>
          <w:p w:rsidR="00852503" w:rsidRPr="007332C9" w:rsidRDefault="00852503" w:rsidP="00697863">
            <w:pPr>
              <w:spacing w:line="256" w:lineRule="auto"/>
              <w:jc w:val="both"/>
              <w:rPr>
                <w:rFonts w:cstheme="minorHAnsi"/>
                <w:sz w:val="18"/>
                <w:szCs w:val="18"/>
              </w:rPr>
            </w:pPr>
          </w:p>
          <w:p w:rsidR="00852503" w:rsidRDefault="00852503" w:rsidP="00697863">
            <w:pPr>
              <w:spacing w:line="256" w:lineRule="auto"/>
              <w:jc w:val="both"/>
              <w:rPr>
                <w:rFonts w:cstheme="minorHAnsi"/>
                <w:b/>
                <w:sz w:val="18"/>
                <w:szCs w:val="18"/>
              </w:rPr>
            </w:pPr>
            <w:r w:rsidRPr="006A7708">
              <w:rPr>
                <w:rFonts w:cstheme="minorHAnsi"/>
                <w:b/>
                <w:sz w:val="18"/>
                <w:szCs w:val="18"/>
              </w:rPr>
              <w:t>Objectifs</w:t>
            </w:r>
            <w:r>
              <w:rPr>
                <w:rFonts w:cstheme="minorHAnsi"/>
                <w:b/>
                <w:sz w:val="18"/>
                <w:szCs w:val="18"/>
              </w:rPr>
              <w:t xml:space="preserve"> du projet :</w:t>
            </w:r>
            <w:r w:rsidRPr="006A7708">
              <w:rPr>
                <w:rFonts w:cstheme="minorHAnsi"/>
                <w:b/>
                <w:sz w:val="18"/>
                <w:szCs w:val="18"/>
              </w:rPr>
              <w:t xml:space="preserve"> </w:t>
            </w:r>
          </w:p>
          <w:p w:rsidR="00852503" w:rsidRPr="00D96B69" w:rsidRDefault="00852503" w:rsidP="00697863">
            <w:pPr>
              <w:spacing w:line="256" w:lineRule="auto"/>
              <w:jc w:val="both"/>
              <w:rPr>
                <w:rFonts w:cstheme="minorHAnsi"/>
                <w:bCs/>
                <w:sz w:val="18"/>
                <w:szCs w:val="18"/>
              </w:rPr>
            </w:pPr>
            <w:r w:rsidRPr="00D96B69">
              <w:rPr>
                <w:rFonts w:cstheme="minorHAnsi"/>
                <w:i/>
                <w:sz w:val="18"/>
                <w:szCs w:val="18"/>
              </w:rPr>
              <w:t>Objectif général</w:t>
            </w:r>
            <w:r w:rsidRPr="00D96B69">
              <w:rPr>
                <w:rFonts w:cstheme="minorHAnsi"/>
                <w:sz w:val="18"/>
                <w:szCs w:val="18"/>
              </w:rPr>
              <w:t> :</w:t>
            </w:r>
            <w:r>
              <w:rPr>
                <w:rFonts w:cstheme="minorHAnsi"/>
                <w:b/>
                <w:sz w:val="18"/>
                <w:szCs w:val="18"/>
              </w:rPr>
              <w:t xml:space="preserve"> </w:t>
            </w:r>
            <w:r>
              <w:rPr>
                <w:rFonts w:cstheme="minorHAnsi"/>
                <w:bCs/>
                <w:sz w:val="18"/>
                <w:szCs w:val="18"/>
              </w:rPr>
              <w:t xml:space="preserve">Déconstruire les </w:t>
            </w:r>
            <w:r w:rsidRPr="00D96B69">
              <w:rPr>
                <w:rFonts w:cstheme="minorHAnsi"/>
                <w:bCs/>
                <w:sz w:val="18"/>
                <w:szCs w:val="18"/>
              </w:rPr>
              <w:t>stéréotypes de genre chez les</w:t>
            </w:r>
            <w:r w:rsidRPr="007332C9">
              <w:rPr>
                <w:rFonts w:cstheme="minorHAnsi"/>
                <w:b/>
                <w:bCs/>
                <w:sz w:val="18"/>
                <w:szCs w:val="18"/>
              </w:rPr>
              <w:t xml:space="preserve"> </w:t>
            </w:r>
            <w:r w:rsidRPr="00D96B69">
              <w:rPr>
                <w:rFonts w:cstheme="minorHAnsi"/>
                <w:bCs/>
                <w:sz w:val="18"/>
                <w:szCs w:val="18"/>
              </w:rPr>
              <w:t xml:space="preserve">enfants, </w:t>
            </w:r>
            <w:r>
              <w:rPr>
                <w:rFonts w:cstheme="minorHAnsi"/>
                <w:bCs/>
                <w:sz w:val="18"/>
                <w:szCs w:val="18"/>
              </w:rPr>
              <w:t>principalement dans les quartiers politique de la ville (QPV).</w:t>
            </w:r>
          </w:p>
          <w:p w:rsidR="00852503" w:rsidRPr="00F279DE" w:rsidRDefault="00852503" w:rsidP="00697863">
            <w:pPr>
              <w:spacing w:line="256" w:lineRule="auto"/>
              <w:jc w:val="both"/>
              <w:rPr>
                <w:rFonts w:cstheme="minorHAnsi"/>
                <w:bCs/>
                <w:sz w:val="18"/>
                <w:szCs w:val="18"/>
              </w:rPr>
            </w:pPr>
            <w:r w:rsidRPr="00D96B69">
              <w:rPr>
                <w:rFonts w:cstheme="minorHAnsi"/>
                <w:bCs/>
                <w:i/>
                <w:sz w:val="18"/>
                <w:szCs w:val="18"/>
              </w:rPr>
              <w:t xml:space="preserve">Objectifs spécifiques : </w:t>
            </w:r>
          </w:p>
          <w:p w:rsidR="00852503" w:rsidRPr="006741F2" w:rsidRDefault="00852503" w:rsidP="00852503">
            <w:pPr>
              <w:pStyle w:val="Paragraphedeliste"/>
              <w:numPr>
                <w:ilvl w:val="0"/>
                <w:numId w:val="21"/>
              </w:numPr>
              <w:spacing w:line="256" w:lineRule="auto"/>
              <w:jc w:val="both"/>
              <w:rPr>
                <w:rFonts w:cstheme="minorHAnsi"/>
                <w:sz w:val="18"/>
                <w:szCs w:val="18"/>
              </w:rPr>
            </w:pPr>
            <w:r w:rsidRPr="006741F2">
              <w:rPr>
                <w:rFonts w:cstheme="minorHAnsi"/>
                <w:bCs/>
                <w:sz w:val="18"/>
                <w:szCs w:val="18"/>
              </w:rPr>
              <w:t xml:space="preserve">Mettre en œuvre </w:t>
            </w:r>
            <w:r>
              <w:rPr>
                <w:rFonts w:cstheme="minorHAnsi"/>
                <w:bCs/>
                <w:sz w:val="18"/>
                <w:szCs w:val="18"/>
              </w:rPr>
              <w:t>des modules relatifs à la déconstruction des</w:t>
            </w:r>
            <w:r w:rsidRPr="006741F2">
              <w:rPr>
                <w:rFonts w:cstheme="minorHAnsi"/>
                <w:bCs/>
                <w:sz w:val="18"/>
                <w:szCs w:val="18"/>
              </w:rPr>
              <w:t xml:space="preserve"> stéréotypes de </w:t>
            </w:r>
            <w:r>
              <w:rPr>
                <w:rFonts w:cstheme="minorHAnsi"/>
                <w:bCs/>
                <w:sz w:val="18"/>
                <w:szCs w:val="18"/>
              </w:rPr>
              <w:t>genre sur le temps périscolaire ;</w:t>
            </w:r>
          </w:p>
          <w:p w:rsidR="00852503" w:rsidRPr="006741F2" w:rsidRDefault="00852503" w:rsidP="00852503">
            <w:pPr>
              <w:pStyle w:val="Paragraphedeliste"/>
              <w:numPr>
                <w:ilvl w:val="0"/>
                <w:numId w:val="21"/>
              </w:numPr>
              <w:spacing w:line="256" w:lineRule="auto"/>
              <w:jc w:val="both"/>
              <w:rPr>
                <w:rFonts w:cstheme="minorHAnsi"/>
                <w:sz w:val="18"/>
                <w:szCs w:val="18"/>
              </w:rPr>
            </w:pPr>
            <w:r w:rsidRPr="006741F2">
              <w:rPr>
                <w:rFonts w:cstheme="minorHAnsi"/>
                <w:bCs/>
                <w:sz w:val="18"/>
                <w:szCs w:val="18"/>
              </w:rPr>
              <w:t>Organiser un stage éducatif sur la thématique de l’égalité entre les femmes et les hommes et à la déconstr</w:t>
            </w:r>
            <w:r>
              <w:rPr>
                <w:rFonts w:cstheme="minorHAnsi"/>
                <w:bCs/>
                <w:sz w:val="18"/>
                <w:szCs w:val="18"/>
              </w:rPr>
              <w:t xml:space="preserve">uction des stéréotypes de genre ; </w:t>
            </w:r>
          </w:p>
          <w:p w:rsidR="00852503" w:rsidRPr="006741F2" w:rsidRDefault="00852503" w:rsidP="00852503">
            <w:pPr>
              <w:pStyle w:val="Paragraphedeliste"/>
              <w:numPr>
                <w:ilvl w:val="0"/>
                <w:numId w:val="21"/>
              </w:numPr>
              <w:spacing w:line="256" w:lineRule="auto"/>
              <w:jc w:val="both"/>
              <w:rPr>
                <w:rFonts w:cstheme="minorHAnsi"/>
                <w:bCs/>
                <w:sz w:val="18"/>
                <w:szCs w:val="18"/>
              </w:rPr>
            </w:pPr>
            <w:r w:rsidRPr="006741F2">
              <w:rPr>
                <w:rFonts w:cstheme="minorHAnsi"/>
                <w:bCs/>
                <w:sz w:val="18"/>
                <w:szCs w:val="18"/>
              </w:rPr>
              <w:t xml:space="preserve">Sensibiliser et former des éducateurs </w:t>
            </w:r>
            <w:r>
              <w:rPr>
                <w:rFonts w:cstheme="minorHAnsi"/>
                <w:bCs/>
                <w:sz w:val="18"/>
                <w:szCs w:val="18"/>
              </w:rPr>
              <w:t xml:space="preserve">des </w:t>
            </w:r>
            <w:r w:rsidRPr="006741F2">
              <w:rPr>
                <w:rFonts w:cstheme="minorHAnsi"/>
                <w:bCs/>
                <w:sz w:val="18"/>
                <w:szCs w:val="18"/>
              </w:rPr>
              <w:t xml:space="preserve">clubs </w:t>
            </w:r>
            <w:r>
              <w:rPr>
                <w:rFonts w:cstheme="minorHAnsi"/>
                <w:bCs/>
                <w:sz w:val="18"/>
                <w:szCs w:val="18"/>
              </w:rPr>
              <w:t>sportifs.</w:t>
            </w:r>
            <w:r w:rsidRPr="006741F2">
              <w:rPr>
                <w:rFonts w:cstheme="minorHAnsi"/>
                <w:bCs/>
                <w:sz w:val="18"/>
                <w:szCs w:val="18"/>
              </w:rPr>
              <w:t xml:space="preserve">            </w:t>
            </w:r>
          </w:p>
          <w:p w:rsidR="00852503" w:rsidRPr="006741F2" w:rsidRDefault="00852503" w:rsidP="00697863">
            <w:pPr>
              <w:spacing w:line="256" w:lineRule="auto"/>
              <w:ind w:left="720"/>
              <w:contextualSpacing/>
              <w:jc w:val="both"/>
              <w:rPr>
                <w:rFonts w:cstheme="minorHAnsi"/>
                <w:sz w:val="18"/>
                <w:szCs w:val="18"/>
              </w:rPr>
            </w:pPr>
          </w:p>
          <w:p w:rsidR="00852503" w:rsidRDefault="00852503" w:rsidP="00697863">
            <w:pPr>
              <w:spacing w:line="256" w:lineRule="auto"/>
              <w:jc w:val="both"/>
              <w:rPr>
                <w:rFonts w:cstheme="minorHAnsi"/>
                <w:b/>
                <w:sz w:val="18"/>
                <w:szCs w:val="18"/>
              </w:rPr>
            </w:pPr>
            <w:r w:rsidRPr="006A7708">
              <w:rPr>
                <w:rFonts w:cstheme="minorHAnsi"/>
                <w:b/>
                <w:sz w:val="18"/>
                <w:szCs w:val="18"/>
              </w:rPr>
              <w:t>Actions menées</w:t>
            </w:r>
            <w:r>
              <w:rPr>
                <w:rFonts w:cstheme="minorHAnsi"/>
                <w:b/>
                <w:sz w:val="18"/>
                <w:szCs w:val="18"/>
              </w:rPr>
              <w:t> :</w:t>
            </w:r>
          </w:p>
          <w:p w:rsidR="00852503" w:rsidRPr="009324EA" w:rsidRDefault="00852503" w:rsidP="00852503">
            <w:pPr>
              <w:pStyle w:val="Paragraphedeliste"/>
              <w:numPr>
                <w:ilvl w:val="0"/>
                <w:numId w:val="21"/>
              </w:numPr>
              <w:spacing w:line="256" w:lineRule="auto"/>
              <w:jc w:val="both"/>
              <w:rPr>
                <w:rFonts w:cstheme="minorHAnsi"/>
                <w:bCs/>
                <w:sz w:val="18"/>
                <w:szCs w:val="18"/>
              </w:rPr>
            </w:pPr>
            <w:r w:rsidRPr="009324EA">
              <w:rPr>
                <w:rFonts w:cstheme="minorHAnsi"/>
                <w:bCs/>
                <w:sz w:val="18"/>
                <w:szCs w:val="18"/>
              </w:rPr>
              <w:t xml:space="preserve">Mise en œuvre </w:t>
            </w:r>
            <w:r w:rsidRPr="00894B56">
              <w:rPr>
                <w:rFonts w:cstheme="minorHAnsi"/>
                <w:bCs/>
                <w:sz w:val="18"/>
                <w:szCs w:val="18"/>
              </w:rPr>
              <w:t>de formation à destination des équipes d’animation des C</w:t>
            </w:r>
            <w:r>
              <w:rPr>
                <w:rFonts w:cstheme="minorHAnsi"/>
                <w:bCs/>
                <w:sz w:val="18"/>
                <w:szCs w:val="18"/>
              </w:rPr>
              <w:t xml:space="preserve">entres de loisirs associés à l’école (CLAE) et des encadrants de clubs sportifs ; </w:t>
            </w:r>
          </w:p>
          <w:p w:rsidR="00852503" w:rsidRPr="009324EA" w:rsidRDefault="00852503" w:rsidP="00852503">
            <w:pPr>
              <w:pStyle w:val="Paragraphedeliste"/>
              <w:numPr>
                <w:ilvl w:val="0"/>
                <w:numId w:val="21"/>
              </w:numPr>
              <w:spacing w:line="256" w:lineRule="auto"/>
              <w:jc w:val="both"/>
              <w:rPr>
                <w:rFonts w:cstheme="minorHAnsi"/>
                <w:bCs/>
                <w:sz w:val="18"/>
                <w:szCs w:val="18"/>
              </w:rPr>
            </w:pPr>
            <w:r>
              <w:rPr>
                <w:rFonts w:cstheme="minorHAnsi"/>
                <w:bCs/>
                <w:sz w:val="18"/>
                <w:szCs w:val="18"/>
              </w:rPr>
              <w:t>Déploiement</w:t>
            </w:r>
            <w:r w:rsidRPr="00894B56">
              <w:rPr>
                <w:rFonts w:cstheme="minorHAnsi"/>
                <w:bCs/>
                <w:sz w:val="18"/>
                <w:szCs w:val="18"/>
              </w:rPr>
              <w:t xml:space="preserve"> de stages thématiques sur l’égalité entre les femmes et les hommes </w:t>
            </w:r>
            <w:r>
              <w:rPr>
                <w:rFonts w:cstheme="minorHAnsi"/>
                <w:bCs/>
                <w:sz w:val="18"/>
                <w:szCs w:val="18"/>
              </w:rPr>
              <w:t>et à la déconstruction des stéréotypes de genre.</w:t>
            </w:r>
          </w:p>
          <w:p w:rsidR="00852503" w:rsidRPr="009324EA" w:rsidRDefault="00852503" w:rsidP="00697863">
            <w:pPr>
              <w:spacing w:line="256" w:lineRule="auto"/>
              <w:jc w:val="both"/>
              <w:rPr>
                <w:rFonts w:cstheme="minorHAnsi"/>
                <w:bCs/>
                <w:sz w:val="18"/>
                <w:szCs w:val="18"/>
              </w:rPr>
            </w:pPr>
          </w:p>
          <w:p w:rsidR="00852503" w:rsidRPr="006A7708" w:rsidRDefault="00852503" w:rsidP="00697863">
            <w:pPr>
              <w:spacing w:line="256" w:lineRule="auto"/>
              <w:jc w:val="both"/>
              <w:rPr>
                <w:rFonts w:cstheme="minorHAnsi"/>
                <w:sz w:val="18"/>
                <w:szCs w:val="18"/>
              </w:rPr>
            </w:pPr>
            <w:r w:rsidRPr="006A7708">
              <w:rPr>
                <w:rFonts w:cstheme="minorHAnsi"/>
                <w:b/>
                <w:sz w:val="18"/>
                <w:szCs w:val="18"/>
              </w:rPr>
              <w:t>Territoire d’expérimentation</w:t>
            </w:r>
            <w:r w:rsidRPr="006A7708">
              <w:rPr>
                <w:rFonts w:cstheme="minorHAnsi"/>
                <w:sz w:val="18"/>
                <w:szCs w:val="18"/>
              </w:rPr>
              <w:t xml:space="preserve"> : </w:t>
            </w:r>
          </w:p>
          <w:p w:rsidR="00852503" w:rsidRPr="000B0215" w:rsidRDefault="00852503" w:rsidP="00697863">
            <w:pPr>
              <w:spacing w:line="256" w:lineRule="auto"/>
              <w:jc w:val="both"/>
              <w:rPr>
                <w:rFonts w:cstheme="minorHAnsi"/>
                <w:sz w:val="18"/>
                <w:szCs w:val="18"/>
              </w:rPr>
            </w:pPr>
            <w:r w:rsidRPr="000B0215">
              <w:rPr>
                <w:rFonts w:cstheme="minorHAnsi"/>
                <w:bCs/>
                <w:sz w:val="18"/>
                <w:szCs w:val="18"/>
              </w:rPr>
              <w:t>Toulouse Métropole</w:t>
            </w:r>
          </w:p>
          <w:p w:rsidR="00852503" w:rsidRPr="006A7708" w:rsidRDefault="00852503" w:rsidP="00697863">
            <w:pPr>
              <w:spacing w:line="256" w:lineRule="auto"/>
              <w:jc w:val="both"/>
              <w:rPr>
                <w:rFonts w:cstheme="minorHAnsi"/>
                <w:sz w:val="18"/>
                <w:szCs w:val="18"/>
              </w:rPr>
            </w:pPr>
          </w:p>
          <w:p w:rsidR="00852503" w:rsidRPr="006A7708" w:rsidRDefault="00852503" w:rsidP="00697863">
            <w:pPr>
              <w:jc w:val="both"/>
              <w:rPr>
                <w:rFonts w:cstheme="minorHAnsi"/>
                <w:b/>
                <w:sz w:val="18"/>
                <w:szCs w:val="18"/>
              </w:rPr>
            </w:pPr>
            <w:r w:rsidRPr="006A7708">
              <w:rPr>
                <w:rFonts w:cstheme="minorHAnsi"/>
                <w:b/>
                <w:sz w:val="18"/>
                <w:szCs w:val="18"/>
              </w:rPr>
              <w:t>Public</w:t>
            </w:r>
            <w:r>
              <w:rPr>
                <w:rFonts w:cstheme="minorHAnsi"/>
                <w:b/>
                <w:sz w:val="18"/>
                <w:szCs w:val="18"/>
              </w:rPr>
              <w:t>s</w:t>
            </w:r>
            <w:r w:rsidRPr="006A7708">
              <w:rPr>
                <w:rFonts w:cstheme="minorHAnsi"/>
                <w:b/>
                <w:sz w:val="18"/>
                <w:szCs w:val="18"/>
              </w:rPr>
              <w:t xml:space="preserve"> bénéficiaire</w:t>
            </w:r>
            <w:r>
              <w:rPr>
                <w:rFonts w:cstheme="minorHAnsi"/>
                <w:b/>
                <w:sz w:val="18"/>
                <w:szCs w:val="18"/>
              </w:rPr>
              <w:t>s directs visés</w:t>
            </w:r>
            <w:r w:rsidRPr="006A7708">
              <w:rPr>
                <w:rFonts w:cstheme="minorHAnsi"/>
                <w:b/>
                <w:sz w:val="18"/>
                <w:szCs w:val="18"/>
              </w:rPr>
              <w:t xml:space="preserve"> : </w:t>
            </w:r>
          </w:p>
          <w:p w:rsidR="00852503" w:rsidRPr="00DF79D4" w:rsidRDefault="00852503" w:rsidP="00697863">
            <w:pPr>
              <w:jc w:val="both"/>
              <w:rPr>
                <w:rFonts w:cstheme="minorHAnsi"/>
                <w:sz w:val="18"/>
                <w:szCs w:val="18"/>
              </w:rPr>
            </w:pPr>
            <w:r w:rsidRPr="00DF79D4">
              <w:rPr>
                <w:rFonts w:cstheme="minorHAnsi"/>
                <w:bCs/>
                <w:sz w:val="18"/>
                <w:szCs w:val="18"/>
              </w:rPr>
              <w:t>Enfants et jeunes âgés de 7 à 13 ans, élèves du premier et du second degré,</w:t>
            </w:r>
            <w:r w:rsidRPr="00DF79D4">
              <w:rPr>
                <w:rFonts w:ascii="Marianne" w:hAnsi="Marianne"/>
                <w:bCs/>
                <w:color w:val="3A3A3A"/>
                <w:shd w:val="clear" w:color="auto" w:fill="FFFFFF"/>
              </w:rPr>
              <w:t xml:space="preserve"> </w:t>
            </w:r>
            <w:r w:rsidRPr="00DF79D4">
              <w:rPr>
                <w:rFonts w:cstheme="minorHAnsi"/>
                <w:bCs/>
                <w:sz w:val="18"/>
                <w:szCs w:val="18"/>
              </w:rPr>
              <w:t xml:space="preserve">encadrants de clubs sportifs toulousains </w:t>
            </w:r>
          </w:p>
          <w:p w:rsidR="00852503" w:rsidRPr="006A7708" w:rsidRDefault="00852503" w:rsidP="00697863">
            <w:pPr>
              <w:contextualSpacing/>
              <w:jc w:val="both"/>
              <w:rPr>
                <w:rFonts w:cstheme="minorHAnsi"/>
                <w:sz w:val="18"/>
                <w:szCs w:val="18"/>
              </w:rPr>
            </w:pPr>
          </w:p>
          <w:p w:rsidR="00852503" w:rsidRPr="009324EA" w:rsidRDefault="00852503" w:rsidP="00697863">
            <w:pPr>
              <w:jc w:val="both"/>
              <w:rPr>
                <w:rFonts w:cstheme="minorHAnsi"/>
                <w:b/>
                <w:sz w:val="18"/>
                <w:szCs w:val="18"/>
              </w:rPr>
            </w:pPr>
            <w:r w:rsidRPr="006A7708">
              <w:rPr>
                <w:rFonts w:cstheme="minorHAnsi"/>
                <w:b/>
                <w:sz w:val="18"/>
                <w:szCs w:val="18"/>
              </w:rPr>
              <w:t>Partenaires</w:t>
            </w:r>
            <w:r w:rsidRPr="006A7708">
              <w:rPr>
                <w:rFonts w:cstheme="minorHAnsi"/>
                <w:sz w:val="18"/>
                <w:szCs w:val="18"/>
              </w:rPr>
              <w:t> </w:t>
            </w:r>
            <w:r w:rsidRPr="009324EA">
              <w:rPr>
                <w:rFonts w:cstheme="minorHAnsi"/>
                <w:b/>
                <w:sz w:val="18"/>
                <w:szCs w:val="18"/>
              </w:rPr>
              <w:t xml:space="preserve">du projet: </w:t>
            </w:r>
          </w:p>
          <w:p w:rsidR="00852503" w:rsidRPr="009324EA" w:rsidRDefault="00852503" w:rsidP="00697863">
            <w:pPr>
              <w:jc w:val="both"/>
              <w:rPr>
                <w:rFonts w:cstheme="minorHAnsi"/>
                <w:bCs/>
                <w:sz w:val="18"/>
                <w:szCs w:val="18"/>
              </w:rPr>
            </w:pPr>
            <w:r w:rsidRPr="009324EA">
              <w:rPr>
                <w:rFonts w:cstheme="minorHAnsi"/>
                <w:bCs/>
                <w:sz w:val="18"/>
                <w:szCs w:val="18"/>
              </w:rPr>
              <w:t>Maison du sport au féminin</w:t>
            </w:r>
          </w:p>
          <w:p w:rsidR="00852503" w:rsidRPr="006A7708" w:rsidRDefault="00852503" w:rsidP="00697863">
            <w:pPr>
              <w:jc w:val="both"/>
              <w:rPr>
                <w:rFonts w:cstheme="minorHAnsi"/>
                <w:b/>
                <w:sz w:val="18"/>
                <w:szCs w:val="18"/>
              </w:rPr>
            </w:pPr>
          </w:p>
          <w:p w:rsidR="00852503" w:rsidRPr="006A7708" w:rsidRDefault="00852503" w:rsidP="00697863">
            <w:pPr>
              <w:jc w:val="both"/>
              <w:rPr>
                <w:rFonts w:cstheme="minorHAnsi"/>
                <w:b/>
                <w:sz w:val="18"/>
                <w:szCs w:val="18"/>
              </w:rPr>
            </w:pPr>
            <w:r w:rsidRPr="006A7708">
              <w:rPr>
                <w:rFonts w:cstheme="minorHAnsi"/>
                <w:b/>
                <w:sz w:val="18"/>
                <w:szCs w:val="18"/>
              </w:rPr>
              <w:t xml:space="preserve">Calendrier de l’expérimentation : </w:t>
            </w:r>
          </w:p>
          <w:p w:rsidR="00852503" w:rsidRPr="006A7708" w:rsidRDefault="00852503" w:rsidP="00697863">
            <w:pPr>
              <w:jc w:val="both"/>
              <w:rPr>
                <w:rFonts w:cstheme="minorHAnsi"/>
                <w:sz w:val="18"/>
                <w:szCs w:val="18"/>
              </w:rPr>
            </w:pPr>
            <w:r>
              <w:rPr>
                <w:rFonts w:cstheme="minorHAnsi"/>
                <w:sz w:val="18"/>
                <w:szCs w:val="18"/>
              </w:rPr>
              <w:t>01/09/2024 – 31/07/2027</w:t>
            </w:r>
          </w:p>
          <w:p w:rsidR="00852503" w:rsidRPr="006A7708" w:rsidRDefault="00852503" w:rsidP="00697863">
            <w:pPr>
              <w:jc w:val="both"/>
              <w:rPr>
                <w:rFonts w:cstheme="minorHAnsi"/>
                <w:sz w:val="18"/>
                <w:szCs w:val="18"/>
              </w:rPr>
            </w:pPr>
          </w:p>
          <w:p w:rsidR="00852503" w:rsidRPr="006A7708" w:rsidRDefault="00852503" w:rsidP="00697863">
            <w:pPr>
              <w:jc w:val="both"/>
              <w:rPr>
                <w:rFonts w:cstheme="minorHAnsi"/>
                <w:sz w:val="18"/>
                <w:szCs w:val="18"/>
              </w:rPr>
            </w:pPr>
            <w:r w:rsidRPr="006A7708">
              <w:rPr>
                <w:rFonts w:cstheme="minorHAnsi"/>
                <w:b/>
                <w:sz w:val="18"/>
                <w:szCs w:val="18"/>
              </w:rPr>
              <w:t>Budget total porteur</w:t>
            </w:r>
            <w:r w:rsidRPr="006A7708">
              <w:rPr>
                <w:rFonts w:cstheme="minorHAnsi"/>
                <w:sz w:val="18"/>
                <w:szCs w:val="18"/>
              </w:rPr>
              <w:t> :</w:t>
            </w:r>
            <w:r>
              <w:rPr>
                <w:rFonts w:cstheme="minorHAnsi"/>
                <w:sz w:val="18"/>
                <w:szCs w:val="18"/>
              </w:rPr>
              <w:t xml:space="preserve"> 156 500</w:t>
            </w:r>
            <w:r w:rsidRPr="006A7708">
              <w:rPr>
                <w:rFonts w:cstheme="minorHAnsi"/>
                <w:sz w:val="18"/>
                <w:szCs w:val="18"/>
              </w:rPr>
              <w:t xml:space="preserve"> </w:t>
            </w:r>
            <w:r>
              <w:rPr>
                <w:rFonts w:cstheme="minorHAnsi"/>
                <w:sz w:val="18"/>
                <w:szCs w:val="18"/>
              </w:rPr>
              <w:t>€ dont 30 000</w:t>
            </w:r>
            <w:r w:rsidRPr="006A7708">
              <w:rPr>
                <w:rFonts w:cstheme="minorHAnsi"/>
                <w:sz w:val="18"/>
                <w:szCs w:val="18"/>
              </w:rPr>
              <w:t>€ du FEJ</w:t>
            </w:r>
          </w:p>
          <w:p w:rsidR="00852503" w:rsidRPr="006A7708" w:rsidRDefault="00852503" w:rsidP="00697863">
            <w:pPr>
              <w:jc w:val="both"/>
              <w:rPr>
                <w:rFonts w:cstheme="minorHAnsi"/>
                <w:sz w:val="20"/>
                <w:szCs w:val="20"/>
              </w:rPr>
            </w:pPr>
            <w:r>
              <w:rPr>
                <w:rFonts w:cstheme="minorHAnsi"/>
                <w:sz w:val="20"/>
                <w:szCs w:val="20"/>
              </w:rPr>
              <w:t xml:space="preserve"> </w:t>
            </w:r>
          </w:p>
        </w:tc>
      </w:tr>
    </w:tbl>
    <w:p w:rsidR="00852503" w:rsidRDefault="00852503" w:rsidP="00852503"/>
    <w:p w:rsidR="00FB38CD" w:rsidRPr="00852503" w:rsidRDefault="00FB38CD" w:rsidP="00852503"/>
    <w:sectPr w:rsidR="00FB38CD" w:rsidRPr="008525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03" w:rsidRDefault="00187A03" w:rsidP="005803B4">
      <w:pPr>
        <w:spacing w:after="0" w:line="240" w:lineRule="auto"/>
      </w:pPr>
      <w:r>
        <w:separator/>
      </w:r>
    </w:p>
  </w:endnote>
  <w:endnote w:type="continuationSeparator" w:id="0">
    <w:p w:rsidR="00187A03" w:rsidRDefault="00187A03" w:rsidP="005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03" w:rsidRDefault="00187A03" w:rsidP="005803B4">
      <w:pPr>
        <w:spacing w:after="0" w:line="240" w:lineRule="auto"/>
      </w:pPr>
      <w:r>
        <w:separator/>
      </w:r>
    </w:p>
  </w:footnote>
  <w:footnote w:type="continuationSeparator" w:id="0">
    <w:p w:rsidR="00187A03" w:rsidRDefault="00187A03" w:rsidP="005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BD"/>
    <w:multiLevelType w:val="hybridMultilevel"/>
    <w:tmpl w:val="F92CCC80"/>
    <w:lvl w:ilvl="0" w:tplc="7BE0DC0A">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E2086"/>
    <w:multiLevelType w:val="hybridMultilevel"/>
    <w:tmpl w:val="D27A37B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9687F"/>
    <w:multiLevelType w:val="hybridMultilevel"/>
    <w:tmpl w:val="2AF66668"/>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92819"/>
    <w:multiLevelType w:val="hybridMultilevel"/>
    <w:tmpl w:val="E140E9F8"/>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C66605"/>
    <w:multiLevelType w:val="hybridMultilevel"/>
    <w:tmpl w:val="11E4A7EA"/>
    <w:lvl w:ilvl="0" w:tplc="7BE0DC0A">
      <w:start w:val="1"/>
      <w:numFmt w:val="bullet"/>
      <w:lvlText w:val="-"/>
      <w:lvlJc w:val="left"/>
      <w:pPr>
        <w:ind w:left="1080" w:hanging="360"/>
      </w:pPr>
      <w:rPr>
        <w:rFonts w:ascii="Calibri" w:eastAsiaTheme="minorHAnsi" w:hAnsi="Calibri"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A383266"/>
    <w:multiLevelType w:val="hybridMultilevel"/>
    <w:tmpl w:val="52F0498C"/>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702F89"/>
    <w:multiLevelType w:val="hybridMultilevel"/>
    <w:tmpl w:val="9E0CD84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27102"/>
    <w:multiLevelType w:val="hybridMultilevel"/>
    <w:tmpl w:val="6D9EA66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503B36"/>
    <w:multiLevelType w:val="hybridMultilevel"/>
    <w:tmpl w:val="A718F20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283E70"/>
    <w:multiLevelType w:val="hybridMultilevel"/>
    <w:tmpl w:val="2430B82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203EDC"/>
    <w:multiLevelType w:val="hybridMultilevel"/>
    <w:tmpl w:val="A1D29DD6"/>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0422E"/>
    <w:multiLevelType w:val="hybridMultilevel"/>
    <w:tmpl w:val="438018DC"/>
    <w:lvl w:ilvl="0" w:tplc="7BE0DC0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A33A8D"/>
    <w:multiLevelType w:val="hybridMultilevel"/>
    <w:tmpl w:val="CB9CC8B4"/>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D34CE6"/>
    <w:multiLevelType w:val="hybridMultilevel"/>
    <w:tmpl w:val="C6483B8A"/>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012D5D"/>
    <w:multiLevelType w:val="hybridMultilevel"/>
    <w:tmpl w:val="1C30C39C"/>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0515EF"/>
    <w:multiLevelType w:val="hybridMultilevel"/>
    <w:tmpl w:val="64D24DD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406B8B"/>
    <w:multiLevelType w:val="hybridMultilevel"/>
    <w:tmpl w:val="103066BE"/>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F321E3"/>
    <w:multiLevelType w:val="hybridMultilevel"/>
    <w:tmpl w:val="56A68E7E"/>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75055A"/>
    <w:multiLevelType w:val="hybridMultilevel"/>
    <w:tmpl w:val="075C989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31287F"/>
    <w:multiLevelType w:val="hybridMultilevel"/>
    <w:tmpl w:val="0C740112"/>
    <w:lvl w:ilvl="0" w:tplc="7BE0DC0A">
      <w:start w:val="1"/>
      <w:numFmt w:val="bullet"/>
      <w:lvlText w:val="-"/>
      <w:lvlJc w:val="left"/>
      <w:pPr>
        <w:ind w:left="720" w:hanging="360"/>
      </w:pPr>
      <w:rPr>
        <w:rFonts w:ascii="Calibri" w:eastAsiaTheme="minorHAnsi" w:hAnsi="Calibri" w:cs="Calibri" w:hint="default"/>
      </w:rPr>
    </w:lvl>
    <w:lvl w:ilvl="1" w:tplc="8AEE69B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BB5822"/>
    <w:multiLevelType w:val="hybridMultilevel"/>
    <w:tmpl w:val="948EB524"/>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0"/>
  </w:num>
  <w:num w:numId="4">
    <w:abstractNumId w:val="18"/>
  </w:num>
  <w:num w:numId="5">
    <w:abstractNumId w:val="1"/>
  </w:num>
  <w:num w:numId="6">
    <w:abstractNumId w:val="13"/>
  </w:num>
  <w:num w:numId="7">
    <w:abstractNumId w:val="2"/>
  </w:num>
  <w:num w:numId="8">
    <w:abstractNumId w:val="0"/>
  </w:num>
  <w:num w:numId="9">
    <w:abstractNumId w:val="19"/>
  </w:num>
  <w:num w:numId="10">
    <w:abstractNumId w:val="15"/>
  </w:num>
  <w:num w:numId="11">
    <w:abstractNumId w:val="11"/>
  </w:num>
  <w:num w:numId="12">
    <w:abstractNumId w:val="8"/>
  </w:num>
  <w:num w:numId="13">
    <w:abstractNumId w:val="6"/>
  </w:num>
  <w:num w:numId="14">
    <w:abstractNumId w:val="5"/>
  </w:num>
  <w:num w:numId="15">
    <w:abstractNumId w:val="4"/>
  </w:num>
  <w:num w:numId="16">
    <w:abstractNumId w:val="16"/>
  </w:num>
  <w:num w:numId="17">
    <w:abstractNumId w:val="14"/>
  </w:num>
  <w:num w:numId="18">
    <w:abstractNumId w:val="3"/>
  </w:num>
  <w:num w:numId="19">
    <w:abstractNumId w:val="1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B4"/>
    <w:rsid w:val="000B1E30"/>
    <w:rsid w:val="00187A03"/>
    <w:rsid w:val="002F1748"/>
    <w:rsid w:val="00373B0C"/>
    <w:rsid w:val="00425508"/>
    <w:rsid w:val="005803B4"/>
    <w:rsid w:val="005D63AE"/>
    <w:rsid w:val="00682F5C"/>
    <w:rsid w:val="006B1450"/>
    <w:rsid w:val="00852503"/>
    <w:rsid w:val="008C4C5D"/>
    <w:rsid w:val="00BD7EE7"/>
    <w:rsid w:val="00E75615"/>
    <w:rsid w:val="00EF21E7"/>
    <w:rsid w:val="00FB3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3"/>
  <w15:chartTrackingRefBased/>
  <w15:docId w15:val="{97E6ED2E-2FF4-47E9-8476-802C7F4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03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3B4"/>
    <w:pPr>
      <w:ind w:left="720"/>
      <w:contextualSpacing/>
    </w:pPr>
  </w:style>
  <w:style w:type="paragraph" w:styleId="En-tte">
    <w:name w:val="header"/>
    <w:basedOn w:val="Normal"/>
    <w:link w:val="En-tteCar"/>
    <w:uiPriority w:val="99"/>
    <w:unhideWhenUsed/>
    <w:rsid w:val="005803B4"/>
    <w:pPr>
      <w:tabs>
        <w:tab w:val="center" w:pos="4536"/>
        <w:tab w:val="right" w:pos="9072"/>
      </w:tabs>
      <w:spacing w:after="0" w:line="240" w:lineRule="auto"/>
    </w:pPr>
  </w:style>
  <w:style w:type="character" w:customStyle="1" w:styleId="En-tteCar">
    <w:name w:val="En-tête Car"/>
    <w:basedOn w:val="Policepardfaut"/>
    <w:link w:val="En-tte"/>
    <w:uiPriority w:val="99"/>
    <w:rsid w:val="005803B4"/>
  </w:style>
  <w:style w:type="paragraph" w:styleId="Pieddepage">
    <w:name w:val="footer"/>
    <w:basedOn w:val="Normal"/>
    <w:link w:val="PieddepageCar"/>
    <w:uiPriority w:val="99"/>
    <w:unhideWhenUsed/>
    <w:rsid w:val="0058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B4"/>
  </w:style>
  <w:style w:type="table" w:customStyle="1" w:styleId="Grilledutableau1">
    <w:name w:val="Grille du tableau1"/>
    <w:basedOn w:val="TableauNormal"/>
    <w:next w:val="Grilledutableau"/>
    <w:uiPriority w:val="39"/>
    <w:rsid w:val="00EF21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2255</Characters>
  <Application>Microsoft Office Word</Application>
  <DocSecurity>0</DocSecurity>
  <Lines>49</Lines>
  <Paragraphs>28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MOLNAR</dc:creator>
  <cp:keywords/>
  <dc:description/>
  <cp:lastModifiedBy>JULIE MOLNAR</cp:lastModifiedBy>
  <cp:revision>2</cp:revision>
  <dcterms:created xsi:type="dcterms:W3CDTF">2024-06-07T08:56:00Z</dcterms:created>
  <dcterms:modified xsi:type="dcterms:W3CDTF">2024-06-07T08:56:00Z</dcterms:modified>
</cp:coreProperties>
</file>