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75" w:rsidRDefault="001E566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2ED2010D" wp14:editId="497F2717">
            <wp:extent cx="3714750" cy="1514475"/>
            <wp:effectExtent l="0" t="0" r="0" b="9525"/>
            <wp:docPr id="1" name="Image 1" descr="MSJVA_DJEPVA_SignatureMail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SJVA_DJEPVA_SignatureMail (003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51" w:rsidRDefault="003F3CE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6934E207" wp14:editId="2CD01EA8">
            <wp:extent cx="1009650" cy="43815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75" w:rsidRDefault="00092775" w:rsidP="00DF0284">
      <w:pPr>
        <w:jc w:val="center"/>
        <w:rPr>
          <w:b/>
        </w:rPr>
      </w:pPr>
    </w:p>
    <w:p w:rsidR="00F27A4E" w:rsidRDefault="00BA5951" w:rsidP="00A0631E">
      <w:pPr>
        <w:jc w:val="center"/>
        <w:rPr>
          <w:b/>
        </w:rPr>
      </w:pPr>
      <w:r w:rsidRPr="00BA5951">
        <w:rPr>
          <w:b/>
        </w:rPr>
        <w:t>Dispositifs d’I</w:t>
      </w:r>
      <w:r w:rsidR="0072136B">
        <w:rPr>
          <w:b/>
        </w:rPr>
        <w:t>NJEP</w:t>
      </w:r>
      <w:r w:rsidRPr="00BA5951">
        <w:rPr>
          <w:b/>
        </w:rPr>
        <w:t xml:space="preserve"> Veille &amp; Actus</w:t>
      </w:r>
      <w:r w:rsidR="0072136B">
        <w:rPr>
          <w:b/>
        </w:rPr>
        <w:t xml:space="preserve"> n</w:t>
      </w:r>
      <w:r w:rsidR="002658C3">
        <w:rPr>
          <w:b/>
        </w:rPr>
        <w:t>°</w:t>
      </w:r>
      <w:r w:rsidR="00D42A0F">
        <w:rPr>
          <w:b/>
        </w:rPr>
        <w:t xml:space="preserve"> </w:t>
      </w:r>
      <w:r w:rsidR="00D12233">
        <w:rPr>
          <w:b/>
        </w:rPr>
        <w:t>5</w:t>
      </w:r>
      <w:r w:rsidR="00610DF7">
        <w:rPr>
          <w:b/>
        </w:rPr>
        <w:t>5</w:t>
      </w:r>
      <w:r w:rsidR="009E4E34">
        <w:rPr>
          <w:b/>
        </w:rPr>
        <w:t>7</w:t>
      </w:r>
      <w:r w:rsidR="00E67445">
        <w:rPr>
          <w:b/>
        </w:rPr>
        <w:t xml:space="preserve"> </w:t>
      </w:r>
      <w:r w:rsidR="00146209">
        <w:rPr>
          <w:b/>
        </w:rPr>
        <w:t xml:space="preserve">du </w:t>
      </w:r>
      <w:r w:rsidR="009E4E34">
        <w:rPr>
          <w:b/>
        </w:rPr>
        <w:t>25</w:t>
      </w:r>
      <w:r w:rsidR="00765363">
        <w:rPr>
          <w:b/>
        </w:rPr>
        <w:t xml:space="preserve"> juin </w:t>
      </w:r>
      <w:r w:rsidR="00E67445">
        <w:rPr>
          <w:b/>
        </w:rPr>
        <w:t>202</w:t>
      </w:r>
      <w:r w:rsidR="00146209">
        <w:rPr>
          <w:b/>
        </w:rPr>
        <w:t>5</w:t>
      </w:r>
    </w:p>
    <w:p w:rsidR="009E4E34" w:rsidRDefault="009A553C" w:rsidP="00A0631E">
      <w:pPr>
        <w:jc w:val="center"/>
        <w:rPr>
          <w:b/>
        </w:rPr>
      </w:pPr>
      <w:r>
        <w:rPr>
          <w:b/>
        </w:rPr>
        <w:t>L</w:t>
      </w:r>
      <w:r w:rsidR="00C94C88" w:rsidRPr="00C94C88">
        <w:rPr>
          <w:b/>
        </w:rPr>
        <w:t>oi visant à renforcer l'autorité de la justice à l'égard des mineurs délinquants et de leurs parents</w:t>
      </w:r>
      <w:r>
        <w:rPr>
          <w:b/>
        </w:rPr>
        <w:t> : loi et rectificatif</w:t>
      </w:r>
      <w:bookmarkStart w:id="0" w:name="_GoBack"/>
      <w:bookmarkEnd w:id="0"/>
    </w:p>
    <w:p w:rsidR="00712EA8" w:rsidRDefault="00712EA8" w:rsidP="00712EA8">
      <w:pPr>
        <w:rPr>
          <w:b/>
        </w:rPr>
      </w:pPr>
    </w:p>
    <w:p w:rsidR="009A553C" w:rsidRPr="009A553C" w:rsidRDefault="009A553C" w:rsidP="009A553C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hyperlink r:id="rId10" w:history="1">
        <w:r w:rsidRPr="009A553C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Loi n° 2025-568 du 23 juin 2025</w:t>
        </w:r>
      </w:hyperlink>
      <w:r w:rsidRPr="009A553C">
        <w:rPr>
          <w:rFonts w:asciiTheme="minorHAnsi" w:hAnsiTheme="minorHAnsi" w:cstheme="minorHAnsi"/>
          <w:bCs/>
          <w:sz w:val="22"/>
          <w:szCs w:val="22"/>
        </w:rPr>
        <w:t xml:space="preserve"> visant à renforcer l'autorité de la justice à l'égard des mineurs délinquants et de leurs parents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  <w:t>Journal officiel du 24 juin 2025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A553C">
        <w:rPr>
          <w:rFonts w:asciiTheme="minorHAnsi" w:hAnsiTheme="minorHAnsi" w:cstheme="minorHAnsi"/>
          <w:color w:val="000000"/>
          <w:sz w:val="22"/>
          <w:szCs w:val="22"/>
        </w:rPr>
        <w:t>Le </w:t>
      </w:r>
      <w:hyperlink r:id="rId11" w:tooltip="Code pénal" w:history="1">
        <w:r w:rsidRPr="009A553C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code pénal </w:t>
        </w:r>
      </w:hyperlink>
      <w:r w:rsidRPr="009A553C">
        <w:rPr>
          <w:rFonts w:asciiTheme="minorHAnsi" w:hAnsiTheme="minorHAnsi" w:cstheme="minorHAnsi"/>
          <w:color w:val="000000"/>
          <w:sz w:val="22"/>
          <w:szCs w:val="22"/>
        </w:rPr>
        <w:t>est ainsi modifié :</w:t>
      </w:r>
      <w:r w:rsidRPr="009A553C">
        <w:rPr>
          <w:rFonts w:asciiTheme="minorHAnsi" w:hAnsiTheme="minorHAnsi" w:cstheme="minorHAnsi"/>
          <w:color w:val="000000"/>
          <w:sz w:val="22"/>
          <w:szCs w:val="22"/>
        </w:rPr>
        <w:br/>
        <w:t>1° L'article 227-17 est ainsi modifié :</w:t>
      </w:r>
    </w:p>
    <w:p w:rsidR="009A553C" w:rsidRPr="009A553C" w:rsidRDefault="009A553C" w:rsidP="009A553C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9A553C">
        <w:rPr>
          <w:rFonts w:asciiTheme="minorHAnsi" w:hAnsiTheme="minorHAnsi" w:cstheme="minorHAnsi"/>
          <w:color w:val="000000"/>
          <w:sz w:val="22"/>
          <w:szCs w:val="22"/>
        </w:rPr>
        <w:t>a) Après le premier alinéa, il est inséré un alinéa ainsi rédigé :</w:t>
      </w:r>
    </w:p>
    <w:p w:rsidR="009A553C" w:rsidRPr="009A553C" w:rsidRDefault="009A553C" w:rsidP="009A553C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9A553C">
        <w:rPr>
          <w:rFonts w:asciiTheme="minorHAnsi" w:hAnsiTheme="minorHAnsi" w:cstheme="minorHAnsi"/>
          <w:color w:val="000000"/>
          <w:sz w:val="22"/>
          <w:szCs w:val="22"/>
        </w:rPr>
        <w:t>« Lorsque cette soustraction a directement conduit à la commission, par le mineur, d'au moins un crime ou de plusieurs délits ayant donné lieu à une condamnation définitive, elle est punie de trois ans d'emprisonnement et de 45 000 euros d'amende. » ;</w:t>
      </w:r>
    </w:p>
    <w:p w:rsidR="009A553C" w:rsidRPr="009A553C" w:rsidRDefault="009A553C" w:rsidP="009A553C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9A553C">
        <w:rPr>
          <w:rFonts w:asciiTheme="minorHAnsi" w:hAnsiTheme="minorHAnsi" w:cstheme="minorHAnsi"/>
          <w:color w:val="000000"/>
          <w:sz w:val="22"/>
          <w:szCs w:val="22"/>
        </w:rPr>
        <w:t>b) Le second alinéa est ainsi modifié :</w:t>
      </w:r>
      <w:r w:rsidRPr="009A553C">
        <w:rPr>
          <w:rFonts w:asciiTheme="minorHAnsi" w:hAnsiTheme="minorHAnsi" w:cstheme="minorHAnsi"/>
          <w:color w:val="000000"/>
          <w:sz w:val="22"/>
          <w:szCs w:val="22"/>
        </w:rPr>
        <w:br/>
        <w:t>-après le mot : « mineur », sont insérés les mots : « ou au détriment de ce dernier » ;</w:t>
      </w:r>
      <w:r w:rsidRPr="009A553C">
        <w:rPr>
          <w:rFonts w:asciiTheme="minorHAnsi" w:hAnsiTheme="minorHAnsi" w:cstheme="minorHAnsi"/>
          <w:color w:val="000000"/>
          <w:sz w:val="22"/>
          <w:szCs w:val="22"/>
        </w:rPr>
        <w:br/>
        <w:t>-les mots : « du délit prévu à l'article » sont remplacés par les mots : « des délits prévus aux articles 227-3,227-4,227-4-3,227-5 à 227-7,227-17-1 et » ;</w:t>
      </w:r>
    </w:p>
    <w:p w:rsidR="009A553C" w:rsidRPr="009A553C" w:rsidRDefault="009A553C" w:rsidP="009A553C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9A553C">
        <w:rPr>
          <w:rFonts w:asciiTheme="minorHAnsi" w:hAnsiTheme="minorHAnsi" w:cstheme="minorHAnsi"/>
          <w:color w:val="000000"/>
          <w:sz w:val="22"/>
          <w:szCs w:val="22"/>
        </w:rPr>
        <w:t>2° Après le mot : « loi », la fin de l'article 711-1 est ainsi rédigée : « n° 2025-568 du 23 juin 2025 visant à renforcer l'autorité de la justice à l'égard des mineurs délinquants et de leurs parents, en Nouvelle-Calédonie, en Polynésie française et dans les îles Wallis et Futuna. »</w:t>
      </w:r>
    </w:p>
    <w:p w:rsidR="009A553C" w:rsidRDefault="009A553C">
      <w:pPr>
        <w:spacing w:after="160" w:line="259" w:lineRule="auto"/>
        <w:rPr>
          <w:rFonts w:eastAsiaTheme="majorEastAsia" w:cstheme="minorHAnsi"/>
        </w:rPr>
      </w:pPr>
      <w:r>
        <w:rPr>
          <w:rFonts w:cstheme="minorHAnsi"/>
        </w:rPr>
        <w:br w:type="page"/>
      </w:r>
    </w:p>
    <w:p w:rsidR="009A553C" w:rsidRPr="009A553C" w:rsidRDefault="009A553C" w:rsidP="009A553C">
      <w:pPr>
        <w:pStyle w:val="Titre1"/>
        <w:shd w:val="clear" w:color="auto" w:fill="FFFFFF"/>
        <w:spacing w:before="0" w:after="75"/>
        <w:rPr>
          <w:rFonts w:asciiTheme="minorHAnsi" w:hAnsiTheme="minorHAnsi" w:cstheme="minorHAnsi"/>
          <w:color w:val="auto"/>
          <w:sz w:val="22"/>
          <w:szCs w:val="22"/>
        </w:rPr>
      </w:pPr>
      <w:hyperlink r:id="rId12" w:history="1">
        <w:r w:rsidRPr="009A553C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Loi n° 2025-568 du 23 juin 2025</w:t>
        </w:r>
      </w:hyperlink>
      <w:r w:rsidRPr="009A553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visant à renforcer l'autorité de la justice à l'égard des mineurs délinquants et de leurs parents (rectificatif)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  <w:t>Journal officiel du 25 juin 2025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9A553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Rectificatif au Journal officiel du 24 juin 2025, texte n° 4 :</w:t>
      </w:r>
      <w:r w:rsidRPr="009A553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A553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Au 5° de l'article 6 rétablir les dispositions suivantes en lieu et place de « [Dispositions déclarées non conformes à la Constitution par la décision du Conseil constitutionnel n° 2025-886 DC du 19 juin 2025.] :</w:t>
      </w:r>
      <w:r w:rsidRPr="009A553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A553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[Dispositions déclarées non conformes à la Constitution par la décision du Conseil constitutionnel n° 2025-886 DC du 19 juin 2025.] ;</w:t>
      </w:r>
      <w:r w:rsidRPr="009A553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A553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Après le mot : « instruction », la fin du premier alinéa est ainsi rédigé : « des délits mentionnés aux </w:t>
      </w:r>
      <w:hyperlink r:id="rId13" w:tooltip="Code pénal - art. 421-2-1" w:history="1">
        <w:r w:rsidRPr="009A553C">
          <w:rPr>
            <w:rStyle w:val="Lienhypertexte"/>
            <w:rFonts w:asciiTheme="minorHAnsi" w:hAnsiTheme="minorHAnsi" w:cstheme="minorHAnsi"/>
            <w:color w:val="4A5E81"/>
            <w:sz w:val="22"/>
            <w:szCs w:val="22"/>
            <w:shd w:val="clear" w:color="auto" w:fill="FFFFFF"/>
          </w:rPr>
          <w:t>articles 421-2-1</w:t>
        </w:r>
      </w:hyperlink>
      <w:r w:rsidRPr="009A553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et </w:t>
      </w:r>
      <w:hyperlink r:id="rId14" w:tooltip="Code pénal - art. 421-2-6" w:history="1">
        <w:r w:rsidRPr="009A553C">
          <w:rPr>
            <w:rStyle w:val="Lienhypertexte"/>
            <w:rFonts w:asciiTheme="minorHAnsi" w:hAnsiTheme="minorHAnsi" w:cstheme="minorHAnsi"/>
            <w:color w:val="4A5E81"/>
            <w:sz w:val="22"/>
            <w:szCs w:val="22"/>
            <w:shd w:val="clear" w:color="auto" w:fill="FFFFFF"/>
          </w:rPr>
          <w:t>421-2-6 du code pénal</w:t>
        </w:r>
      </w:hyperlink>
      <w:r w:rsidRPr="009A553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ainsi que des délits commis en bande organisée pour lesquels la peine encourue est égale à dix ans d'emprisonnement. » ;</w:t>
      </w:r>
      <w:r w:rsidRPr="009A553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A553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Le second alinéa est complété par les mots : « et pour l'instruction des crimes commis en bande organisée ».</w:t>
      </w:r>
    </w:p>
    <w:p w:rsidR="009A553C" w:rsidRDefault="009A553C" w:rsidP="009A553C">
      <w:pPr>
        <w:pStyle w:val="Titre1"/>
        <w:shd w:val="clear" w:color="auto" w:fill="FFFFFF"/>
        <w:spacing w:before="0" w:after="75"/>
        <w:rPr>
          <w:rFonts w:asciiTheme="minorHAnsi" w:hAnsiTheme="minorHAnsi" w:cstheme="minorHAnsi"/>
          <w:color w:val="auto"/>
          <w:sz w:val="22"/>
          <w:szCs w:val="22"/>
        </w:rPr>
      </w:pPr>
    </w:p>
    <w:p w:rsidR="009A553C" w:rsidRDefault="009A553C" w:rsidP="009A553C"/>
    <w:p w:rsidR="009A553C" w:rsidRDefault="009A553C" w:rsidP="009A553C"/>
    <w:p w:rsidR="009A553C" w:rsidRDefault="009A553C" w:rsidP="009A553C"/>
    <w:p w:rsidR="009A553C" w:rsidRDefault="009A553C" w:rsidP="009A553C"/>
    <w:p w:rsidR="009A553C" w:rsidRPr="009A553C" w:rsidRDefault="009A553C" w:rsidP="009A553C"/>
    <w:p w:rsidR="009A553C" w:rsidRDefault="009A553C" w:rsidP="00712EA8">
      <w:pPr>
        <w:rPr>
          <w:b/>
        </w:rPr>
      </w:pPr>
    </w:p>
    <w:sectPr w:rsidR="009A553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87" w:rsidRDefault="00580B87" w:rsidP="00943B28">
      <w:pPr>
        <w:spacing w:after="0" w:line="240" w:lineRule="auto"/>
      </w:pPr>
      <w:r>
        <w:separator/>
      </w:r>
    </w:p>
  </w:endnote>
  <w:endnote w:type="continuationSeparator" w:id="0">
    <w:p w:rsidR="00580B87" w:rsidRDefault="00580B87" w:rsidP="009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636512"/>
      <w:docPartObj>
        <w:docPartGallery w:val="Page Numbers (Bottom of Page)"/>
        <w:docPartUnique/>
      </w:docPartObj>
    </w:sdtPr>
    <w:sdtEndPr/>
    <w:sdtContent>
      <w:p w:rsidR="00943B28" w:rsidRDefault="00943B2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53C">
          <w:rPr>
            <w:noProof/>
          </w:rPr>
          <w:t>2</w:t>
        </w:r>
        <w:r>
          <w:fldChar w:fldCharType="end"/>
        </w:r>
      </w:p>
    </w:sdtContent>
  </w:sdt>
  <w:p w:rsidR="00943B28" w:rsidRDefault="00943B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87" w:rsidRDefault="00580B87" w:rsidP="00943B28">
      <w:pPr>
        <w:spacing w:after="0" w:line="240" w:lineRule="auto"/>
      </w:pPr>
      <w:r>
        <w:separator/>
      </w:r>
    </w:p>
  </w:footnote>
  <w:footnote w:type="continuationSeparator" w:id="0">
    <w:p w:rsidR="00580B87" w:rsidRDefault="00580B87" w:rsidP="0094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552"/>
    <w:multiLevelType w:val="multilevel"/>
    <w:tmpl w:val="2966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473E"/>
    <w:multiLevelType w:val="multilevel"/>
    <w:tmpl w:val="9C5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E12CB"/>
    <w:multiLevelType w:val="multilevel"/>
    <w:tmpl w:val="35A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42B88"/>
    <w:multiLevelType w:val="multilevel"/>
    <w:tmpl w:val="7F4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4495E"/>
    <w:multiLevelType w:val="multilevel"/>
    <w:tmpl w:val="BF6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E7F0E"/>
    <w:multiLevelType w:val="multilevel"/>
    <w:tmpl w:val="1068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F48B9"/>
    <w:multiLevelType w:val="multilevel"/>
    <w:tmpl w:val="564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B2647"/>
    <w:multiLevelType w:val="multilevel"/>
    <w:tmpl w:val="7C3E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204E1"/>
    <w:multiLevelType w:val="multilevel"/>
    <w:tmpl w:val="B384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77BE1"/>
    <w:multiLevelType w:val="multilevel"/>
    <w:tmpl w:val="5E2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41F91"/>
    <w:multiLevelType w:val="multilevel"/>
    <w:tmpl w:val="724C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A428F"/>
    <w:multiLevelType w:val="multilevel"/>
    <w:tmpl w:val="775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C56E4"/>
    <w:multiLevelType w:val="multilevel"/>
    <w:tmpl w:val="559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E1A36"/>
    <w:multiLevelType w:val="multilevel"/>
    <w:tmpl w:val="75A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80D2F"/>
    <w:multiLevelType w:val="multilevel"/>
    <w:tmpl w:val="FEA4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2069E7"/>
    <w:multiLevelType w:val="multilevel"/>
    <w:tmpl w:val="451C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131AB"/>
    <w:multiLevelType w:val="multilevel"/>
    <w:tmpl w:val="6F3E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7C6590"/>
    <w:multiLevelType w:val="multilevel"/>
    <w:tmpl w:val="3FC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8915D6"/>
    <w:multiLevelType w:val="multilevel"/>
    <w:tmpl w:val="CCA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CD30FD"/>
    <w:multiLevelType w:val="multilevel"/>
    <w:tmpl w:val="500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E8152B"/>
    <w:multiLevelType w:val="multilevel"/>
    <w:tmpl w:val="714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D1917"/>
    <w:multiLevelType w:val="multilevel"/>
    <w:tmpl w:val="97B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DA7157"/>
    <w:multiLevelType w:val="multilevel"/>
    <w:tmpl w:val="C06A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3298C"/>
    <w:multiLevelType w:val="multilevel"/>
    <w:tmpl w:val="276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D531A"/>
    <w:multiLevelType w:val="multilevel"/>
    <w:tmpl w:val="C6E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0B35BE"/>
    <w:multiLevelType w:val="multilevel"/>
    <w:tmpl w:val="0D4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C6268A"/>
    <w:multiLevelType w:val="multilevel"/>
    <w:tmpl w:val="5634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E07E0F"/>
    <w:multiLevelType w:val="multilevel"/>
    <w:tmpl w:val="D132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5305A0"/>
    <w:multiLevelType w:val="multilevel"/>
    <w:tmpl w:val="E146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771202"/>
    <w:multiLevelType w:val="multilevel"/>
    <w:tmpl w:val="24C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6E1D28"/>
    <w:multiLevelType w:val="multilevel"/>
    <w:tmpl w:val="71F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55773"/>
    <w:multiLevelType w:val="multilevel"/>
    <w:tmpl w:val="5EB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024103"/>
    <w:multiLevelType w:val="multilevel"/>
    <w:tmpl w:val="BE82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B312D7"/>
    <w:multiLevelType w:val="multilevel"/>
    <w:tmpl w:val="F254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23733"/>
    <w:multiLevelType w:val="multilevel"/>
    <w:tmpl w:val="97A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1"/>
  </w:num>
  <w:num w:numId="3">
    <w:abstractNumId w:val="34"/>
  </w:num>
  <w:num w:numId="4">
    <w:abstractNumId w:val="12"/>
  </w:num>
  <w:num w:numId="5">
    <w:abstractNumId w:val="0"/>
  </w:num>
  <w:num w:numId="6">
    <w:abstractNumId w:val="10"/>
  </w:num>
  <w:num w:numId="7">
    <w:abstractNumId w:val="3"/>
  </w:num>
  <w:num w:numId="8">
    <w:abstractNumId w:val="17"/>
  </w:num>
  <w:num w:numId="9">
    <w:abstractNumId w:val="21"/>
  </w:num>
  <w:num w:numId="10">
    <w:abstractNumId w:val="20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2"/>
  </w:num>
  <w:num w:numId="16">
    <w:abstractNumId w:val="19"/>
  </w:num>
  <w:num w:numId="17">
    <w:abstractNumId w:val="30"/>
  </w:num>
  <w:num w:numId="18">
    <w:abstractNumId w:val="1"/>
  </w:num>
  <w:num w:numId="19">
    <w:abstractNumId w:val="14"/>
  </w:num>
  <w:num w:numId="20">
    <w:abstractNumId w:val="32"/>
  </w:num>
  <w:num w:numId="21">
    <w:abstractNumId w:val="18"/>
  </w:num>
  <w:num w:numId="22">
    <w:abstractNumId w:val="29"/>
  </w:num>
  <w:num w:numId="23">
    <w:abstractNumId w:val="5"/>
  </w:num>
  <w:num w:numId="24">
    <w:abstractNumId w:val="16"/>
  </w:num>
  <w:num w:numId="25">
    <w:abstractNumId w:val="24"/>
  </w:num>
  <w:num w:numId="26">
    <w:abstractNumId w:val="28"/>
  </w:num>
  <w:num w:numId="27">
    <w:abstractNumId w:val="25"/>
  </w:num>
  <w:num w:numId="28">
    <w:abstractNumId w:val="23"/>
  </w:num>
  <w:num w:numId="29">
    <w:abstractNumId w:val="27"/>
  </w:num>
  <w:num w:numId="30">
    <w:abstractNumId w:val="4"/>
  </w:num>
  <w:num w:numId="31">
    <w:abstractNumId w:val="13"/>
  </w:num>
  <w:num w:numId="32">
    <w:abstractNumId w:val="15"/>
  </w:num>
  <w:num w:numId="33">
    <w:abstractNumId w:val="26"/>
  </w:num>
  <w:num w:numId="34">
    <w:abstractNumId w:val="3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1"/>
    <w:rsid w:val="00000459"/>
    <w:rsid w:val="00000A1E"/>
    <w:rsid w:val="00007386"/>
    <w:rsid w:val="00016B19"/>
    <w:rsid w:val="000417BA"/>
    <w:rsid w:val="00042D6C"/>
    <w:rsid w:val="00052B88"/>
    <w:rsid w:val="00052F6B"/>
    <w:rsid w:val="000550BB"/>
    <w:rsid w:val="0005592C"/>
    <w:rsid w:val="00061880"/>
    <w:rsid w:val="00062B48"/>
    <w:rsid w:val="00063E56"/>
    <w:rsid w:val="0006546C"/>
    <w:rsid w:val="0006625B"/>
    <w:rsid w:val="00080F86"/>
    <w:rsid w:val="0008416D"/>
    <w:rsid w:val="00090E43"/>
    <w:rsid w:val="00092775"/>
    <w:rsid w:val="0009519B"/>
    <w:rsid w:val="00096BAE"/>
    <w:rsid w:val="000A0F30"/>
    <w:rsid w:val="000A2331"/>
    <w:rsid w:val="000A3DA9"/>
    <w:rsid w:val="000A4FD1"/>
    <w:rsid w:val="000A7B61"/>
    <w:rsid w:val="000B7B28"/>
    <w:rsid w:val="000C4C9E"/>
    <w:rsid w:val="000D0CAE"/>
    <w:rsid w:val="000D111E"/>
    <w:rsid w:val="000E07BE"/>
    <w:rsid w:val="000E4A2F"/>
    <w:rsid w:val="001170D3"/>
    <w:rsid w:val="0012056B"/>
    <w:rsid w:val="00120EA8"/>
    <w:rsid w:val="00140FBE"/>
    <w:rsid w:val="001450BC"/>
    <w:rsid w:val="00146209"/>
    <w:rsid w:val="00152876"/>
    <w:rsid w:val="0015331B"/>
    <w:rsid w:val="00176BC1"/>
    <w:rsid w:val="0017700D"/>
    <w:rsid w:val="00187C0B"/>
    <w:rsid w:val="001971C7"/>
    <w:rsid w:val="001A447F"/>
    <w:rsid w:val="001B56A7"/>
    <w:rsid w:val="001C175F"/>
    <w:rsid w:val="001C3388"/>
    <w:rsid w:val="001D0369"/>
    <w:rsid w:val="001E4EE3"/>
    <w:rsid w:val="001E5664"/>
    <w:rsid w:val="001E5D86"/>
    <w:rsid w:val="001E6DF6"/>
    <w:rsid w:val="001F2016"/>
    <w:rsid w:val="002027D6"/>
    <w:rsid w:val="002046A4"/>
    <w:rsid w:val="002057BD"/>
    <w:rsid w:val="002112F7"/>
    <w:rsid w:val="00213DFC"/>
    <w:rsid w:val="00216DBB"/>
    <w:rsid w:val="00220D26"/>
    <w:rsid w:val="00220F47"/>
    <w:rsid w:val="00223DD0"/>
    <w:rsid w:val="00225549"/>
    <w:rsid w:val="002324EE"/>
    <w:rsid w:val="00234DA0"/>
    <w:rsid w:val="00240CD4"/>
    <w:rsid w:val="002658C3"/>
    <w:rsid w:val="00275BA2"/>
    <w:rsid w:val="00281228"/>
    <w:rsid w:val="00291C56"/>
    <w:rsid w:val="00297406"/>
    <w:rsid w:val="002A0328"/>
    <w:rsid w:val="002B1035"/>
    <w:rsid w:val="002B240B"/>
    <w:rsid w:val="002B5A9E"/>
    <w:rsid w:val="002B729E"/>
    <w:rsid w:val="002B76EA"/>
    <w:rsid w:val="002C0398"/>
    <w:rsid w:val="002C04B0"/>
    <w:rsid w:val="002C5F50"/>
    <w:rsid w:val="002D4BA9"/>
    <w:rsid w:val="002D79E3"/>
    <w:rsid w:val="002E1BE8"/>
    <w:rsid w:val="003050F2"/>
    <w:rsid w:val="00310CE9"/>
    <w:rsid w:val="00311061"/>
    <w:rsid w:val="00311069"/>
    <w:rsid w:val="003122A0"/>
    <w:rsid w:val="003154FB"/>
    <w:rsid w:val="00316F2A"/>
    <w:rsid w:val="00322180"/>
    <w:rsid w:val="00322E56"/>
    <w:rsid w:val="00326987"/>
    <w:rsid w:val="00334CB9"/>
    <w:rsid w:val="003371A7"/>
    <w:rsid w:val="0034134E"/>
    <w:rsid w:val="00341BAC"/>
    <w:rsid w:val="00342E30"/>
    <w:rsid w:val="003468B2"/>
    <w:rsid w:val="00350E31"/>
    <w:rsid w:val="00361C22"/>
    <w:rsid w:val="00373AF6"/>
    <w:rsid w:val="00376092"/>
    <w:rsid w:val="003805B2"/>
    <w:rsid w:val="00381724"/>
    <w:rsid w:val="00386267"/>
    <w:rsid w:val="00391D5E"/>
    <w:rsid w:val="0039202C"/>
    <w:rsid w:val="00392928"/>
    <w:rsid w:val="0039658D"/>
    <w:rsid w:val="00397479"/>
    <w:rsid w:val="003A05EC"/>
    <w:rsid w:val="003B2C9F"/>
    <w:rsid w:val="003B5B63"/>
    <w:rsid w:val="003C12BD"/>
    <w:rsid w:val="003F3A5B"/>
    <w:rsid w:val="003F3CE4"/>
    <w:rsid w:val="004115A4"/>
    <w:rsid w:val="00411EF4"/>
    <w:rsid w:val="00426574"/>
    <w:rsid w:val="00430648"/>
    <w:rsid w:val="004440D3"/>
    <w:rsid w:val="00445921"/>
    <w:rsid w:val="00447CCA"/>
    <w:rsid w:val="00447FCE"/>
    <w:rsid w:val="004550D6"/>
    <w:rsid w:val="00460340"/>
    <w:rsid w:val="00461FF0"/>
    <w:rsid w:val="00463496"/>
    <w:rsid w:val="00464233"/>
    <w:rsid w:val="00467419"/>
    <w:rsid w:val="00473151"/>
    <w:rsid w:val="00474371"/>
    <w:rsid w:val="00477D8B"/>
    <w:rsid w:val="00480478"/>
    <w:rsid w:val="00481CE2"/>
    <w:rsid w:val="004831C1"/>
    <w:rsid w:val="0049467C"/>
    <w:rsid w:val="004A4860"/>
    <w:rsid w:val="004B0227"/>
    <w:rsid w:val="004B2B29"/>
    <w:rsid w:val="004B3CAC"/>
    <w:rsid w:val="004B7585"/>
    <w:rsid w:val="004C0009"/>
    <w:rsid w:val="004D0004"/>
    <w:rsid w:val="004D008F"/>
    <w:rsid w:val="004E0212"/>
    <w:rsid w:val="004E4224"/>
    <w:rsid w:val="004E4229"/>
    <w:rsid w:val="004E4DB4"/>
    <w:rsid w:val="004F13E7"/>
    <w:rsid w:val="0052310B"/>
    <w:rsid w:val="005240EF"/>
    <w:rsid w:val="005256EC"/>
    <w:rsid w:val="00530597"/>
    <w:rsid w:val="005431F6"/>
    <w:rsid w:val="00545BA6"/>
    <w:rsid w:val="00546A8C"/>
    <w:rsid w:val="00571076"/>
    <w:rsid w:val="00577BD3"/>
    <w:rsid w:val="00580B87"/>
    <w:rsid w:val="005828BF"/>
    <w:rsid w:val="0058346F"/>
    <w:rsid w:val="0059240E"/>
    <w:rsid w:val="0059701E"/>
    <w:rsid w:val="005A246C"/>
    <w:rsid w:val="005B2429"/>
    <w:rsid w:val="005C1B48"/>
    <w:rsid w:val="005C2D73"/>
    <w:rsid w:val="005C4276"/>
    <w:rsid w:val="005F3C35"/>
    <w:rsid w:val="005F4AF5"/>
    <w:rsid w:val="00600BFE"/>
    <w:rsid w:val="006047B7"/>
    <w:rsid w:val="00607326"/>
    <w:rsid w:val="00610DF7"/>
    <w:rsid w:val="006219BB"/>
    <w:rsid w:val="0062201E"/>
    <w:rsid w:val="0062311D"/>
    <w:rsid w:val="00630368"/>
    <w:rsid w:val="00631D1F"/>
    <w:rsid w:val="00634C9B"/>
    <w:rsid w:val="006434AD"/>
    <w:rsid w:val="006526D8"/>
    <w:rsid w:val="0065783B"/>
    <w:rsid w:val="00657E8E"/>
    <w:rsid w:val="006706F2"/>
    <w:rsid w:val="00673E00"/>
    <w:rsid w:val="00680B28"/>
    <w:rsid w:val="006923D3"/>
    <w:rsid w:val="006976EB"/>
    <w:rsid w:val="006B0FE3"/>
    <w:rsid w:val="006B182D"/>
    <w:rsid w:val="006B25CA"/>
    <w:rsid w:val="006B28BD"/>
    <w:rsid w:val="006B4E56"/>
    <w:rsid w:val="006B6C2A"/>
    <w:rsid w:val="006C6087"/>
    <w:rsid w:val="006E0B62"/>
    <w:rsid w:val="006F4CC4"/>
    <w:rsid w:val="00701690"/>
    <w:rsid w:val="00712E7A"/>
    <w:rsid w:val="00712EA8"/>
    <w:rsid w:val="00713A6A"/>
    <w:rsid w:val="00714C03"/>
    <w:rsid w:val="00714C92"/>
    <w:rsid w:val="00716728"/>
    <w:rsid w:val="0071777C"/>
    <w:rsid w:val="0072010E"/>
    <w:rsid w:val="0072136B"/>
    <w:rsid w:val="0072498B"/>
    <w:rsid w:val="00726F8E"/>
    <w:rsid w:val="0072717D"/>
    <w:rsid w:val="007315F0"/>
    <w:rsid w:val="007323CC"/>
    <w:rsid w:val="00736600"/>
    <w:rsid w:val="00736A4A"/>
    <w:rsid w:val="00741511"/>
    <w:rsid w:val="00744AA6"/>
    <w:rsid w:val="007502A0"/>
    <w:rsid w:val="00751F78"/>
    <w:rsid w:val="00765363"/>
    <w:rsid w:val="007752EB"/>
    <w:rsid w:val="00781B4C"/>
    <w:rsid w:val="007827F8"/>
    <w:rsid w:val="00790C51"/>
    <w:rsid w:val="007933F2"/>
    <w:rsid w:val="007944D3"/>
    <w:rsid w:val="007A1C07"/>
    <w:rsid w:val="007A52B2"/>
    <w:rsid w:val="007B15CB"/>
    <w:rsid w:val="007B4062"/>
    <w:rsid w:val="007C0AF4"/>
    <w:rsid w:val="007C1433"/>
    <w:rsid w:val="007C7E2C"/>
    <w:rsid w:val="007D0BA1"/>
    <w:rsid w:val="007D0CB4"/>
    <w:rsid w:val="007D503B"/>
    <w:rsid w:val="007D729A"/>
    <w:rsid w:val="007E2E13"/>
    <w:rsid w:val="007F0E25"/>
    <w:rsid w:val="007F0F0C"/>
    <w:rsid w:val="007F3C0E"/>
    <w:rsid w:val="007F49A5"/>
    <w:rsid w:val="007F5A53"/>
    <w:rsid w:val="00800061"/>
    <w:rsid w:val="0080570A"/>
    <w:rsid w:val="00813914"/>
    <w:rsid w:val="008250B5"/>
    <w:rsid w:val="00834071"/>
    <w:rsid w:val="00837D81"/>
    <w:rsid w:val="00851382"/>
    <w:rsid w:val="00852B36"/>
    <w:rsid w:val="00854F82"/>
    <w:rsid w:val="008627F4"/>
    <w:rsid w:val="00862808"/>
    <w:rsid w:val="00866E1A"/>
    <w:rsid w:val="008745B3"/>
    <w:rsid w:val="00874F3E"/>
    <w:rsid w:val="008756B1"/>
    <w:rsid w:val="008835D7"/>
    <w:rsid w:val="00885A88"/>
    <w:rsid w:val="00890A43"/>
    <w:rsid w:val="00890FD1"/>
    <w:rsid w:val="00895031"/>
    <w:rsid w:val="008B2D05"/>
    <w:rsid w:val="008B3B29"/>
    <w:rsid w:val="008C4E3B"/>
    <w:rsid w:val="008D3C1E"/>
    <w:rsid w:val="008E085A"/>
    <w:rsid w:val="008E640E"/>
    <w:rsid w:val="008F148F"/>
    <w:rsid w:val="008F464E"/>
    <w:rsid w:val="008F6F0D"/>
    <w:rsid w:val="0090002E"/>
    <w:rsid w:val="00901B92"/>
    <w:rsid w:val="009023CD"/>
    <w:rsid w:val="00905E92"/>
    <w:rsid w:val="00905FF3"/>
    <w:rsid w:val="00911122"/>
    <w:rsid w:val="0091538B"/>
    <w:rsid w:val="00924296"/>
    <w:rsid w:val="009305BB"/>
    <w:rsid w:val="00930CDA"/>
    <w:rsid w:val="00937E69"/>
    <w:rsid w:val="00943B28"/>
    <w:rsid w:val="0094467F"/>
    <w:rsid w:val="00947E05"/>
    <w:rsid w:val="009526F4"/>
    <w:rsid w:val="009572AD"/>
    <w:rsid w:val="0096235B"/>
    <w:rsid w:val="009652A7"/>
    <w:rsid w:val="0097253A"/>
    <w:rsid w:val="009779AD"/>
    <w:rsid w:val="00977B6A"/>
    <w:rsid w:val="009A0803"/>
    <w:rsid w:val="009A1B53"/>
    <w:rsid w:val="009A3961"/>
    <w:rsid w:val="009A553C"/>
    <w:rsid w:val="009B0A1C"/>
    <w:rsid w:val="009C0370"/>
    <w:rsid w:val="009C1C28"/>
    <w:rsid w:val="009C51E3"/>
    <w:rsid w:val="009C7C84"/>
    <w:rsid w:val="009D45A0"/>
    <w:rsid w:val="009D481B"/>
    <w:rsid w:val="009D78BD"/>
    <w:rsid w:val="009E14B0"/>
    <w:rsid w:val="009E4E34"/>
    <w:rsid w:val="009E6DB7"/>
    <w:rsid w:val="009F0AD0"/>
    <w:rsid w:val="00A0075B"/>
    <w:rsid w:val="00A0415A"/>
    <w:rsid w:val="00A04DE2"/>
    <w:rsid w:val="00A0631E"/>
    <w:rsid w:val="00A07A83"/>
    <w:rsid w:val="00A11B76"/>
    <w:rsid w:val="00A17D45"/>
    <w:rsid w:val="00A20191"/>
    <w:rsid w:val="00A21DEB"/>
    <w:rsid w:val="00A304F7"/>
    <w:rsid w:val="00A60469"/>
    <w:rsid w:val="00A63ABC"/>
    <w:rsid w:val="00A64284"/>
    <w:rsid w:val="00A75ACD"/>
    <w:rsid w:val="00A76E4C"/>
    <w:rsid w:val="00A91312"/>
    <w:rsid w:val="00A942F3"/>
    <w:rsid w:val="00A97284"/>
    <w:rsid w:val="00A97B8A"/>
    <w:rsid w:val="00AA412D"/>
    <w:rsid w:val="00AB1661"/>
    <w:rsid w:val="00AB521C"/>
    <w:rsid w:val="00AB6042"/>
    <w:rsid w:val="00AB7A7C"/>
    <w:rsid w:val="00AC01C1"/>
    <w:rsid w:val="00AC4290"/>
    <w:rsid w:val="00AC5BCC"/>
    <w:rsid w:val="00AD3799"/>
    <w:rsid w:val="00AD43ED"/>
    <w:rsid w:val="00AE12BB"/>
    <w:rsid w:val="00B03E0E"/>
    <w:rsid w:val="00B042D6"/>
    <w:rsid w:val="00B11255"/>
    <w:rsid w:val="00B116F4"/>
    <w:rsid w:val="00B1217E"/>
    <w:rsid w:val="00B12BE7"/>
    <w:rsid w:val="00B12E78"/>
    <w:rsid w:val="00B17E62"/>
    <w:rsid w:val="00B21FE5"/>
    <w:rsid w:val="00B2213E"/>
    <w:rsid w:val="00B3211F"/>
    <w:rsid w:val="00B33688"/>
    <w:rsid w:val="00B3470A"/>
    <w:rsid w:val="00B514D5"/>
    <w:rsid w:val="00B51FD3"/>
    <w:rsid w:val="00B62CA3"/>
    <w:rsid w:val="00B6679B"/>
    <w:rsid w:val="00B702C3"/>
    <w:rsid w:val="00B71459"/>
    <w:rsid w:val="00B8171F"/>
    <w:rsid w:val="00B83245"/>
    <w:rsid w:val="00BA32C4"/>
    <w:rsid w:val="00BA5951"/>
    <w:rsid w:val="00BA668C"/>
    <w:rsid w:val="00BB7527"/>
    <w:rsid w:val="00BB7C80"/>
    <w:rsid w:val="00BC0CAD"/>
    <w:rsid w:val="00BC5638"/>
    <w:rsid w:val="00BD5A23"/>
    <w:rsid w:val="00BD6A01"/>
    <w:rsid w:val="00BE66ED"/>
    <w:rsid w:val="00BE7E95"/>
    <w:rsid w:val="00BF2308"/>
    <w:rsid w:val="00BF4B88"/>
    <w:rsid w:val="00BF646B"/>
    <w:rsid w:val="00BF6976"/>
    <w:rsid w:val="00C1779F"/>
    <w:rsid w:val="00C20B73"/>
    <w:rsid w:val="00C24D17"/>
    <w:rsid w:val="00C27709"/>
    <w:rsid w:val="00C32275"/>
    <w:rsid w:val="00C45C3F"/>
    <w:rsid w:val="00C46DD3"/>
    <w:rsid w:val="00C55DC0"/>
    <w:rsid w:val="00C569A5"/>
    <w:rsid w:val="00C67733"/>
    <w:rsid w:val="00C71A8D"/>
    <w:rsid w:val="00C74FA2"/>
    <w:rsid w:val="00C76C36"/>
    <w:rsid w:val="00C83114"/>
    <w:rsid w:val="00C94C88"/>
    <w:rsid w:val="00CA4D66"/>
    <w:rsid w:val="00CA6DB0"/>
    <w:rsid w:val="00CB0AE5"/>
    <w:rsid w:val="00CB1A6D"/>
    <w:rsid w:val="00CC1DE9"/>
    <w:rsid w:val="00CC36AF"/>
    <w:rsid w:val="00CC4FB0"/>
    <w:rsid w:val="00CC4FC0"/>
    <w:rsid w:val="00CD1D11"/>
    <w:rsid w:val="00CE67DE"/>
    <w:rsid w:val="00CE698E"/>
    <w:rsid w:val="00CE7FD1"/>
    <w:rsid w:val="00CF27CD"/>
    <w:rsid w:val="00CF5F72"/>
    <w:rsid w:val="00CF6FCC"/>
    <w:rsid w:val="00CF707F"/>
    <w:rsid w:val="00D019D3"/>
    <w:rsid w:val="00D02D4B"/>
    <w:rsid w:val="00D11C67"/>
    <w:rsid w:val="00D12233"/>
    <w:rsid w:val="00D21DA0"/>
    <w:rsid w:val="00D24596"/>
    <w:rsid w:val="00D27FE4"/>
    <w:rsid w:val="00D300B9"/>
    <w:rsid w:val="00D365EC"/>
    <w:rsid w:val="00D415CA"/>
    <w:rsid w:val="00D42A0F"/>
    <w:rsid w:val="00D444DF"/>
    <w:rsid w:val="00D52B3E"/>
    <w:rsid w:val="00D565EB"/>
    <w:rsid w:val="00D72245"/>
    <w:rsid w:val="00D81B58"/>
    <w:rsid w:val="00D90981"/>
    <w:rsid w:val="00D95EA0"/>
    <w:rsid w:val="00D97151"/>
    <w:rsid w:val="00DA39AE"/>
    <w:rsid w:val="00DA4B83"/>
    <w:rsid w:val="00DB2DAA"/>
    <w:rsid w:val="00DC3C06"/>
    <w:rsid w:val="00DC5E17"/>
    <w:rsid w:val="00DD248A"/>
    <w:rsid w:val="00DD26AF"/>
    <w:rsid w:val="00DD283F"/>
    <w:rsid w:val="00DE3342"/>
    <w:rsid w:val="00DE36D5"/>
    <w:rsid w:val="00DE3C80"/>
    <w:rsid w:val="00DE67F1"/>
    <w:rsid w:val="00DF0284"/>
    <w:rsid w:val="00DF3DB1"/>
    <w:rsid w:val="00E03B9D"/>
    <w:rsid w:val="00E06030"/>
    <w:rsid w:val="00E1131D"/>
    <w:rsid w:val="00E129C9"/>
    <w:rsid w:val="00E13912"/>
    <w:rsid w:val="00E156F2"/>
    <w:rsid w:val="00E15CAF"/>
    <w:rsid w:val="00E177B8"/>
    <w:rsid w:val="00E17983"/>
    <w:rsid w:val="00E20B10"/>
    <w:rsid w:val="00E2138E"/>
    <w:rsid w:val="00E403AE"/>
    <w:rsid w:val="00E63653"/>
    <w:rsid w:val="00E67445"/>
    <w:rsid w:val="00E7518A"/>
    <w:rsid w:val="00E75703"/>
    <w:rsid w:val="00E875BE"/>
    <w:rsid w:val="00E90886"/>
    <w:rsid w:val="00EA0630"/>
    <w:rsid w:val="00EA214F"/>
    <w:rsid w:val="00EA30F6"/>
    <w:rsid w:val="00EA4AB7"/>
    <w:rsid w:val="00EB01E4"/>
    <w:rsid w:val="00EB50D8"/>
    <w:rsid w:val="00EB6F38"/>
    <w:rsid w:val="00EB70BB"/>
    <w:rsid w:val="00EE1488"/>
    <w:rsid w:val="00EE1CC4"/>
    <w:rsid w:val="00EE475F"/>
    <w:rsid w:val="00EE7D85"/>
    <w:rsid w:val="00EF08E3"/>
    <w:rsid w:val="00EF0BDD"/>
    <w:rsid w:val="00EF3B61"/>
    <w:rsid w:val="00EF6DFB"/>
    <w:rsid w:val="00F03982"/>
    <w:rsid w:val="00F04195"/>
    <w:rsid w:val="00F10019"/>
    <w:rsid w:val="00F12F6D"/>
    <w:rsid w:val="00F15410"/>
    <w:rsid w:val="00F17271"/>
    <w:rsid w:val="00F17EDA"/>
    <w:rsid w:val="00F21E49"/>
    <w:rsid w:val="00F26AB6"/>
    <w:rsid w:val="00F27A4E"/>
    <w:rsid w:val="00F413E5"/>
    <w:rsid w:val="00F42078"/>
    <w:rsid w:val="00F43677"/>
    <w:rsid w:val="00F51C46"/>
    <w:rsid w:val="00F52782"/>
    <w:rsid w:val="00F617BB"/>
    <w:rsid w:val="00F6302F"/>
    <w:rsid w:val="00F65FD2"/>
    <w:rsid w:val="00F81651"/>
    <w:rsid w:val="00F953B5"/>
    <w:rsid w:val="00FA2AA9"/>
    <w:rsid w:val="00FA3425"/>
    <w:rsid w:val="00FA5381"/>
    <w:rsid w:val="00FB426A"/>
    <w:rsid w:val="00FC010B"/>
    <w:rsid w:val="00FC11B3"/>
    <w:rsid w:val="00FE1A71"/>
    <w:rsid w:val="00FE51E5"/>
    <w:rsid w:val="00FE571D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F9AE"/>
  <w15:chartTrackingRefBased/>
  <w15:docId w15:val="{57365438-3EC7-4951-8229-46028AF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5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12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0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EF08E3"/>
    <w:pPr>
      <w:spacing w:after="120" w:line="240" w:lineRule="auto"/>
      <w:outlineLvl w:val="3"/>
    </w:pPr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595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B28"/>
  </w:style>
  <w:style w:type="paragraph" w:styleId="Pieddepage">
    <w:name w:val="footer"/>
    <w:basedOn w:val="Normal"/>
    <w:link w:val="Pieddepag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B28"/>
  </w:style>
  <w:style w:type="paragraph" w:styleId="NormalWeb">
    <w:name w:val="Normal (Web)"/>
    <w:basedOn w:val="Normal"/>
    <w:uiPriority w:val="99"/>
    <w:unhideWhenUsed/>
    <w:rsid w:val="00216DB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F08E3"/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customStyle="1" w:styleId="article3">
    <w:name w:val="article3"/>
    <w:basedOn w:val="Policepardfaut"/>
    <w:rsid w:val="00291C56"/>
  </w:style>
  <w:style w:type="character" w:customStyle="1" w:styleId="Titre1Car">
    <w:name w:val="Titre 1 Car"/>
    <w:basedOn w:val="Policepardfaut"/>
    <w:link w:val="Titre1"/>
    <w:uiPriority w:val="9"/>
    <w:rsid w:val="00B12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007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00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74F3E"/>
    <w:rPr>
      <w:color w:val="954F72" w:themeColor="followedHyperlink"/>
      <w:u w:val="single"/>
    </w:rPr>
  </w:style>
  <w:style w:type="paragraph" w:customStyle="1" w:styleId="name-article">
    <w:name w:val="name-article"/>
    <w:basedOn w:val="Normal"/>
    <w:rsid w:val="00DF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dden-element">
    <w:name w:val="hidden-element"/>
    <w:basedOn w:val="Policepardfaut"/>
    <w:rsid w:val="00FA3425"/>
  </w:style>
  <w:style w:type="character" w:customStyle="1" w:styleId="article">
    <w:name w:val="article"/>
    <w:basedOn w:val="Policepardfaut"/>
    <w:rsid w:val="00851382"/>
  </w:style>
  <w:style w:type="character" w:styleId="lev">
    <w:name w:val="Strong"/>
    <w:basedOn w:val="Policepardfaut"/>
    <w:uiPriority w:val="22"/>
    <w:qFormat/>
    <w:rsid w:val="003B5B63"/>
    <w:rPr>
      <w:b/>
      <w:bCs/>
    </w:rPr>
  </w:style>
  <w:style w:type="character" w:customStyle="1" w:styleId="nbsp">
    <w:name w:val="nbsp"/>
    <w:basedOn w:val="Policepardfaut"/>
    <w:rsid w:val="003B5B63"/>
  </w:style>
  <w:style w:type="character" w:styleId="Accentuation">
    <w:name w:val="Emphasis"/>
    <w:basedOn w:val="Policepardfaut"/>
    <w:uiPriority w:val="20"/>
    <w:qFormat/>
    <w:rsid w:val="00220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75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0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55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08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884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61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19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102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25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226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75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35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105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4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061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49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42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2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3664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75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854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05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8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448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401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2832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46029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4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699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3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35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88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220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796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75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7010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963608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4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33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869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574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23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474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9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13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947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108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1588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0065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8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57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97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425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6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8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256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636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43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7040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411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egifrance.gouv.fr/affichCodeArticle.do?cidTexte=LEGITEXT000006070719&amp;idArticle=LEGIARTI000006418432&amp;dateTexte=&amp;categorieLien=c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jorf/id/JORFTEXT00005178875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Code.do?cidTexte=LEGITEXT000006070719&amp;dateTexte=&amp;categorieLien=ci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egifrance.gouv.fr/jorf/id/JORFTEXT00005178299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egifrance.gouv.fr/affichCodeArticle.do?cidTexte=LEGITEXT000006070719&amp;idArticle=LEGIARTI000029755911&amp;dateTexte=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8ED9-AC85-4C99-B5F6-4D7535B2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COCHET, Agnes (DJEPVA/INJEP/DOC)</dc:creator>
  <cp:keywords/>
  <dc:description/>
  <cp:lastModifiedBy>AGNES COCHET</cp:lastModifiedBy>
  <cp:revision>496</cp:revision>
  <dcterms:created xsi:type="dcterms:W3CDTF">2021-03-23T13:03:00Z</dcterms:created>
  <dcterms:modified xsi:type="dcterms:W3CDTF">2025-06-25T08:27:00Z</dcterms:modified>
</cp:coreProperties>
</file>