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75" w:rsidRDefault="001E5664" w:rsidP="00BA5951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 wp14:anchorId="2ED2010D" wp14:editId="497F2717">
            <wp:extent cx="3714750" cy="1514475"/>
            <wp:effectExtent l="0" t="0" r="0" b="9525"/>
            <wp:docPr id="1" name="Image 1" descr="MSJVA_DJEPVA_SignatureMail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SJVA_DJEPVA_SignatureMail (003)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951" w:rsidRDefault="003F3CE4" w:rsidP="00BA5951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 wp14:anchorId="6934E207" wp14:editId="2CD01EA8">
            <wp:extent cx="1009650" cy="43815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775" w:rsidRDefault="00092775" w:rsidP="00DF0284">
      <w:pPr>
        <w:jc w:val="center"/>
        <w:rPr>
          <w:b/>
        </w:rPr>
      </w:pPr>
    </w:p>
    <w:p w:rsidR="00F27A4E" w:rsidRDefault="00BA5951" w:rsidP="00A0631E">
      <w:pPr>
        <w:jc w:val="center"/>
        <w:rPr>
          <w:b/>
        </w:rPr>
      </w:pPr>
      <w:r w:rsidRPr="00BA5951">
        <w:rPr>
          <w:b/>
        </w:rPr>
        <w:t>Dispositifs d’I</w:t>
      </w:r>
      <w:r w:rsidR="0072136B">
        <w:rPr>
          <w:b/>
        </w:rPr>
        <w:t>NJEP</w:t>
      </w:r>
      <w:r w:rsidRPr="00BA5951">
        <w:rPr>
          <w:b/>
        </w:rPr>
        <w:t xml:space="preserve"> Veille &amp; Actus</w:t>
      </w:r>
      <w:r w:rsidR="0072136B">
        <w:rPr>
          <w:b/>
        </w:rPr>
        <w:t xml:space="preserve"> n</w:t>
      </w:r>
      <w:r w:rsidR="002658C3">
        <w:rPr>
          <w:b/>
        </w:rPr>
        <w:t>°</w:t>
      </w:r>
      <w:r w:rsidR="00D42A0F">
        <w:rPr>
          <w:b/>
        </w:rPr>
        <w:t xml:space="preserve"> </w:t>
      </w:r>
      <w:r w:rsidR="00D12233">
        <w:rPr>
          <w:b/>
        </w:rPr>
        <w:t>5</w:t>
      </w:r>
      <w:r w:rsidR="00610DF7">
        <w:rPr>
          <w:b/>
        </w:rPr>
        <w:t>5</w:t>
      </w:r>
      <w:r w:rsidR="000A714F">
        <w:rPr>
          <w:b/>
        </w:rPr>
        <w:t>8</w:t>
      </w:r>
      <w:r w:rsidR="00E67445">
        <w:rPr>
          <w:b/>
        </w:rPr>
        <w:t xml:space="preserve"> </w:t>
      </w:r>
      <w:r w:rsidR="00146209">
        <w:rPr>
          <w:b/>
        </w:rPr>
        <w:t xml:space="preserve">du </w:t>
      </w:r>
      <w:r w:rsidR="000A714F">
        <w:rPr>
          <w:b/>
        </w:rPr>
        <w:t>9</w:t>
      </w:r>
      <w:r w:rsidR="00765363">
        <w:rPr>
          <w:b/>
        </w:rPr>
        <w:t xml:space="preserve"> jui</w:t>
      </w:r>
      <w:r w:rsidR="000A714F">
        <w:rPr>
          <w:b/>
        </w:rPr>
        <w:t xml:space="preserve">llet </w:t>
      </w:r>
      <w:r w:rsidR="00E67445">
        <w:rPr>
          <w:b/>
        </w:rPr>
        <w:t>202</w:t>
      </w:r>
      <w:r w:rsidR="00146209">
        <w:rPr>
          <w:b/>
        </w:rPr>
        <w:t>5</w:t>
      </w:r>
    </w:p>
    <w:p w:rsidR="00335BEC" w:rsidRDefault="00C63E52" w:rsidP="00335BEC">
      <w:pPr>
        <w:jc w:val="center"/>
        <w:rPr>
          <w:b/>
        </w:rPr>
      </w:pPr>
      <w:r w:rsidRPr="00C63E52">
        <w:rPr>
          <w:b/>
        </w:rPr>
        <w:t>Service militaire adapté et certificat de formation à la gestion associative</w:t>
      </w:r>
    </w:p>
    <w:p w:rsidR="00C63E52" w:rsidRDefault="00C63E52" w:rsidP="00335BEC">
      <w:pPr>
        <w:jc w:val="center"/>
        <w:rPr>
          <w:b/>
        </w:rPr>
      </w:pPr>
    </w:p>
    <w:p w:rsidR="00C63E52" w:rsidRPr="00C63E52" w:rsidRDefault="00C63E52" w:rsidP="00C63E52">
      <w:pPr>
        <w:pStyle w:val="Titre1"/>
        <w:shd w:val="clear" w:color="auto" w:fill="FFFFFF"/>
        <w:spacing w:before="0" w:after="75"/>
        <w:rPr>
          <w:rFonts w:asciiTheme="minorHAnsi" w:hAnsiTheme="minorHAnsi" w:cstheme="minorHAnsi"/>
          <w:color w:val="auto"/>
          <w:sz w:val="22"/>
          <w:szCs w:val="22"/>
        </w:rPr>
      </w:pPr>
      <w:hyperlink r:id="rId10" w:history="1">
        <w:r w:rsidRPr="00C63E52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Arrêté du 24 juin 2025</w:t>
        </w:r>
      </w:hyperlink>
      <w:r w:rsidRPr="00C63E5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fixant la liste des postes ouvrant droit à l'attribution de la prime de commandement et de responsabilité militaire aux militaires en service au sein du service militaire adapté</w:t>
      </w:r>
    </w:p>
    <w:p w:rsidR="00C63E52" w:rsidRDefault="00C63E52" w:rsidP="00C63E52">
      <w:pPr>
        <w:rPr>
          <w:rFonts w:cstheme="minorHAnsi"/>
          <w:color w:val="000000"/>
          <w:shd w:val="clear" w:color="auto" w:fill="FFFFFF"/>
        </w:rPr>
      </w:pPr>
      <w:r w:rsidRPr="00C63E52">
        <w:rPr>
          <w:rFonts w:cstheme="minorHAnsi"/>
        </w:rPr>
        <w:br/>
        <w:t>Journal officiel du 28 juin 2025</w:t>
      </w:r>
      <w:r>
        <w:rPr>
          <w:rFonts w:cstheme="minorHAnsi"/>
        </w:rPr>
        <w:br/>
      </w:r>
      <w:r>
        <w:rPr>
          <w:rFonts w:cstheme="minorHAnsi"/>
        </w:rPr>
        <w:br/>
      </w:r>
      <w:r w:rsidRPr="00C63E52">
        <w:rPr>
          <w:rFonts w:cstheme="minorHAnsi"/>
          <w:color w:val="000000"/>
          <w:shd w:val="clear" w:color="auto" w:fill="FFFFFF"/>
        </w:rPr>
        <w:t>Pour les militaire servant au sein du service militaire ad</w:t>
      </w:r>
      <w:r w:rsidRPr="00C63E52">
        <w:rPr>
          <w:rFonts w:cstheme="minorHAnsi"/>
          <w:color w:val="000000"/>
          <w:shd w:val="clear" w:color="auto" w:fill="FFFFFF"/>
        </w:rPr>
        <w:t>a</w:t>
      </w:r>
      <w:r w:rsidRPr="00C63E52">
        <w:rPr>
          <w:rFonts w:cstheme="minorHAnsi"/>
          <w:color w:val="000000"/>
          <w:shd w:val="clear" w:color="auto" w:fill="FFFFFF"/>
        </w:rPr>
        <w:t>pté, la liste prévue à l'</w:t>
      </w:r>
      <w:hyperlink r:id="rId11" w:tooltip="Arrêté du 17 décembre 2021 - art. 2" w:history="1">
        <w:r w:rsidRPr="00C63E52">
          <w:rPr>
            <w:rStyle w:val="Lienhypertexte"/>
            <w:rFonts w:cstheme="minorHAnsi"/>
            <w:color w:val="4A5E81"/>
            <w:shd w:val="clear" w:color="auto" w:fill="FFFFFF"/>
          </w:rPr>
          <w:t>article 2 de l'arrêté du 17 décembre 2021</w:t>
        </w:r>
      </w:hyperlink>
      <w:r w:rsidRPr="00C63E52">
        <w:rPr>
          <w:rFonts w:cstheme="minorHAnsi"/>
          <w:color w:val="000000"/>
          <w:shd w:val="clear" w:color="auto" w:fill="FFFFFF"/>
        </w:rPr>
        <w:t> pris pour l'application du </w:t>
      </w:r>
      <w:hyperlink r:id="rId12" w:tooltip="Décret n°2021-1702 du 17 décembre 2021" w:history="1">
        <w:r w:rsidRPr="00C63E52">
          <w:rPr>
            <w:rStyle w:val="Lienhypertexte"/>
            <w:rFonts w:cstheme="minorHAnsi"/>
            <w:color w:val="4A5E81"/>
            <w:shd w:val="clear" w:color="auto" w:fill="FFFFFF"/>
          </w:rPr>
          <w:t>décret n° 2021-1702 du 17 décembre 2021</w:t>
        </w:r>
      </w:hyperlink>
      <w:r w:rsidRPr="00C63E52">
        <w:rPr>
          <w:rFonts w:cstheme="minorHAnsi"/>
          <w:color w:val="000000"/>
          <w:shd w:val="clear" w:color="auto" w:fill="FFFFFF"/>
        </w:rPr>
        <w:t> relatif à la prime de commandement et de responsabilité militaire au sein des unités du service militaire adapté susvisé est fixée en annexe.</w:t>
      </w:r>
      <w:r w:rsidRPr="00C63E52">
        <w:rPr>
          <w:rFonts w:cstheme="minorHAnsi"/>
          <w:color w:val="000000"/>
        </w:rPr>
        <w:br/>
      </w:r>
      <w:r w:rsidRPr="00C63E52">
        <w:rPr>
          <w:rFonts w:cstheme="minorHAnsi"/>
          <w:color w:val="000000"/>
          <w:shd w:val="clear" w:color="auto" w:fill="FFFFFF"/>
        </w:rPr>
        <w:t>Cette annexe décrit les postes effectivement occupés par des militaires éligibles qui ouvrent droit à la prime de commandement et de responsabilité militaire du 1</w:t>
      </w:r>
      <w:r w:rsidRPr="00C63E52">
        <w:rPr>
          <w:rFonts w:cstheme="minorHAnsi"/>
          <w:color w:val="000000"/>
          <w:shd w:val="clear" w:color="auto" w:fill="FFFFFF"/>
          <w:vertAlign w:val="superscript"/>
        </w:rPr>
        <w:t>er</w:t>
      </w:r>
      <w:r w:rsidRPr="00C63E52">
        <w:rPr>
          <w:rFonts w:cstheme="minorHAnsi"/>
          <w:color w:val="000000"/>
          <w:shd w:val="clear" w:color="auto" w:fill="FFFFFF"/>
        </w:rPr>
        <w:t> juillet 2024 au 30 juin 2025.</w:t>
      </w:r>
    </w:p>
    <w:p w:rsidR="00C63E52" w:rsidRDefault="00C63E52" w:rsidP="00C63E52">
      <w:pPr>
        <w:rPr>
          <w:rFonts w:cstheme="minorHAnsi"/>
          <w:color w:val="000000"/>
          <w:shd w:val="clear" w:color="auto" w:fill="FFFFFF"/>
        </w:rPr>
      </w:pPr>
    </w:p>
    <w:p w:rsidR="00F43716" w:rsidRPr="00F43716" w:rsidRDefault="00F43716" w:rsidP="00F43716">
      <w:pPr>
        <w:pStyle w:val="Titre1"/>
        <w:shd w:val="clear" w:color="auto" w:fill="FFFFFF"/>
        <w:spacing w:before="0" w:after="75"/>
        <w:rPr>
          <w:rFonts w:asciiTheme="minorHAnsi" w:hAnsiTheme="minorHAnsi" w:cstheme="minorHAnsi"/>
          <w:color w:val="auto"/>
          <w:sz w:val="22"/>
          <w:szCs w:val="22"/>
        </w:rPr>
      </w:pPr>
      <w:hyperlink r:id="rId13" w:history="1">
        <w:r w:rsidRPr="00F43716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Décret n° 2025-616 du 3 juillet 2025 modifiant le décret n° 2008-1013 du 1er octobre 2008</w:t>
        </w:r>
      </w:hyperlink>
      <w:r w:rsidRPr="00F4371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relatif au certificat de formation à la gestion associative</w:t>
      </w:r>
    </w:p>
    <w:p w:rsidR="00C63E52" w:rsidRPr="00F43716" w:rsidRDefault="00F43716" w:rsidP="00C63E52">
      <w:pPr>
        <w:rPr>
          <w:rFonts w:cstheme="minorHAnsi"/>
        </w:rPr>
      </w:pPr>
      <w:r w:rsidRPr="00F43716">
        <w:rPr>
          <w:rFonts w:cstheme="minorHAnsi"/>
        </w:rPr>
        <w:br/>
        <w:t>Journal officiel du 4 juillet 2025</w:t>
      </w:r>
      <w:r>
        <w:rPr>
          <w:rFonts w:cstheme="minorHAnsi"/>
        </w:rPr>
        <w:br/>
      </w:r>
      <w:r>
        <w:rPr>
          <w:rFonts w:cstheme="minorHAnsi"/>
        </w:rPr>
        <w:br/>
      </w:r>
      <w:r w:rsidRPr="00F43716">
        <w:rPr>
          <w:rFonts w:cstheme="minorHAnsi"/>
          <w:color w:val="000000"/>
          <w:shd w:val="clear" w:color="auto" w:fill="FFFFFF"/>
        </w:rPr>
        <w:t>L</w:t>
      </w:r>
      <w:r w:rsidRPr="00F43716">
        <w:rPr>
          <w:rFonts w:cstheme="minorHAnsi"/>
          <w:color w:val="000000"/>
          <w:shd w:val="clear" w:color="auto" w:fill="FFFFFF"/>
        </w:rPr>
        <w:t>e présent décret a pour objet de modifier les modalités d'autorisation préalable des organismes délivrant une formation permet</w:t>
      </w:r>
      <w:bookmarkStart w:id="0" w:name="_GoBack"/>
      <w:bookmarkEnd w:id="0"/>
      <w:r w:rsidRPr="00F43716">
        <w:rPr>
          <w:rFonts w:cstheme="minorHAnsi"/>
          <w:color w:val="000000"/>
          <w:shd w:val="clear" w:color="auto" w:fill="FFFFFF"/>
        </w:rPr>
        <w:t>tant l'obtention du certificat de formation à la gestion associative.</w:t>
      </w:r>
    </w:p>
    <w:sectPr w:rsidR="00C63E52" w:rsidRPr="00F43716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CA1" w:rsidRDefault="00B74CA1" w:rsidP="00943B28">
      <w:pPr>
        <w:spacing w:after="0" w:line="240" w:lineRule="auto"/>
      </w:pPr>
      <w:r>
        <w:separator/>
      </w:r>
    </w:p>
  </w:endnote>
  <w:endnote w:type="continuationSeparator" w:id="0">
    <w:p w:rsidR="00B74CA1" w:rsidRDefault="00B74CA1" w:rsidP="0094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sanspr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636512"/>
      <w:docPartObj>
        <w:docPartGallery w:val="Page Numbers (Bottom of Page)"/>
        <w:docPartUnique/>
      </w:docPartObj>
    </w:sdtPr>
    <w:sdtEndPr/>
    <w:sdtContent>
      <w:p w:rsidR="00943B28" w:rsidRDefault="00943B2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716">
          <w:rPr>
            <w:noProof/>
          </w:rPr>
          <w:t>1</w:t>
        </w:r>
        <w:r>
          <w:fldChar w:fldCharType="end"/>
        </w:r>
      </w:p>
    </w:sdtContent>
  </w:sdt>
  <w:p w:rsidR="00943B28" w:rsidRDefault="00943B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CA1" w:rsidRDefault="00B74CA1" w:rsidP="00943B28">
      <w:pPr>
        <w:spacing w:after="0" w:line="240" w:lineRule="auto"/>
      </w:pPr>
      <w:r>
        <w:separator/>
      </w:r>
    </w:p>
  </w:footnote>
  <w:footnote w:type="continuationSeparator" w:id="0">
    <w:p w:rsidR="00B74CA1" w:rsidRDefault="00B74CA1" w:rsidP="0094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552"/>
    <w:multiLevelType w:val="multilevel"/>
    <w:tmpl w:val="2966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B473E"/>
    <w:multiLevelType w:val="multilevel"/>
    <w:tmpl w:val="9C5E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E12CB"/>
    <w:multiLevelType w:val="multilevel"/>
    <w:tmpl w:val="35AA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42B88"/>
    <w:multiLevelType w:val="multilevel"/>
    <w:tmpl w:val="7F48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4495E"/>
    <w:multiLevelType w:val="multilevel"/>
    <w:tmpl w:val="BF60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E7F0E"/>
    <w:multiLevelType w:val="multilevel"/>
    <w:tmpl w:val="1068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F48B9"/>
    <w:multiLevelType w:val="multilevel"/>
    <w:tmpl w:val="564C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FB2647"/>
    <w:multiLevelType w:val="multilevel"/>
    <w:tmpl w:val="7C3E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204E1"/>
    <w:multiLevelType w:val="multilevel"/>
    <w:tmpl w:val="B384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77BE1"/>
    <w:multiLevelType w:val="multilevel"/>
    <w:tmpl w:val="5E2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241F91"/>
    <w:multiLevelType w:val="multilevel"/>
    <w:tmpl w:val="724C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7A428F"/>
    <w:multiLevelType w:val="multilevel"/>
    <w:tmpl w:val="775A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2C56E4"/>
    <w:multiLevelType w:val="multilevel"/>
    <w:tmpl w:val="559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2E1A36"/>
    <w:multiLevelType w:val="multilevel"/>
    <w:tmpl w:val="75AE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780D2F"/>
    <w:multiLevelType w:val="multilevel"/>
    <w:tmpl w:val="FEA4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2069E7"/>
    <w:multiLevelType w:val="multilevel"/>
    <w:tmpl w:val="451C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3131AB"/>
    <w:multiLevelType w:val="multilevel"/>
    <w:tmpl w:val="6F3E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7C6590"/>
    <w:multiLevelType w:val="multilevel"/>
    <w:tmpl w:val="3FCE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8915D6"/>
    <w:multiLevelType w:val="multilevel"/>
    <w:tmpl w:val="CCAE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CD30FD"/>
    <w:multiLevelType w:val="multilevel"/>
    <w:tmpl w:val="5002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E8152B"/>
    <w:multiLevelType w:val="multilevel"/>
    <w:tmpl w:val="714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CD1917"/>
    <w:multiLevelType w:val="multilevel"/>
    <w:tmpl w:val="97B6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DA7157"/>
    <w:multiLevelType w:val="multilevel"/>
    <w:tmpl w:val="C06A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23298C"/>
    <w:multiLevelType w:val="multilevel"/>
    <w:tmpl w:val="276A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6D531A"/>
    <w:multiLevelType w:val="multilevel"/>
    <w:tmpl w:val="C6E6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0B35BE"/>
    <w:multiLevelType w:val="multilevel"/>
    <w:tmpl w:val="0D44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C6268A"/>
    <w:multiLevelType w:val="multilevel"/>
    <w:tmpl w:val="5634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E07E0F"/>
    <w:multiLevelType w:val="multilevel"/>
    <w:tmpl w:val="D132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5305A0"/>
    <w:multiLevelType w:val="multilevel"/>
    <w:tmpl w:val="E146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771202"/>
    <w:multiLevelType w:val="multilevel"/>
    <w:tmpl w:val="24C4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6E1D28"/>
    <w:multiLevelType w:val="multilevel"/>
    <w:tmpl w:val="71F0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655773"/>
    <w:multiLevelType w:val="multilevel"/>
    <w:tmpl w:val="5EB2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024103"/>
    <w:multiLevelType w:val="multilevel"/>
    <w:tmpl w:val="BE82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B312D7"/>
    <w:multiLevelType w:val="multilevel"/>
    <w:tmpl w:val="F254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623733"/>
    <w:multiLevelType w:val="multilevel"/>
    <w:tmpl w:val="97AC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1"/>
  </w:num>
  <w:num w:numId="3">
    <w:abstractNumId w:val="34"/>
  </w:num>
  <w:num w:numId="4">
    <w:abstractNumId w:val="12"/>
  </w:num>
  <w:num w:numId="5">
    <w:abstractNumId w:val="0"/>
  </w:num>
  <w:num w:numId="6">
    <w:abstractNumId w:val="10"/>
  </w:num>
  <w:num w:numId="7">
    <w:abstractNumId w:val="3"/>
  </w:num>
  <w:num w:numId="8">
    <w:abstractNumId w:val="17"/>
  </w:num>
  <w:num w:numId="9">
    <w:abstractNumId w:val="21"/>
  </w:num>
  <w:num w:numId="10">
    <w:abstractNumId w:val="20"/>
  </w:num>
  <w:num w:numId="11">
    <w:abstractNumId w:val="6"/>
  </w:num>
  <w:num w:numId="12">
    <w:abstractNumId w:val="9"/>
  </w:num>
  <w:num w:numId="13">
    <w:abstractNumId w:val="8"/>
  </w:num>
  <w:num w:numId="14">
    <w:abstractNumId w:val="11"/>
  </w:num>
  <w:num w:numId="15">
    <w:abstractNumId w:val="2"/>
  </w:num>
  <w:num w:numId="16">
    <w:abstractNumId w:val="19"/>
  </w:num>
  <w:num w:numId="17">
    <w:abstractNumId w:val="30"/>
  </w:num>
  <w:num w:numId="18">
    <w:abstractNumId w:val="1"/>
  </w:num>
  <w:num w:numId="19">
    <w:abstractNumId w:val="14"/>
  </w:num>
  <w:num w:numId="20">
    <w:abstractNumId w:val="32"/>
  </w:num>
  <w:num w:numId="21">
    <w:abstractNumId w:val="18"/>
  </w:num>
  <w:num w:numId="22">
    <w:abstractNumId w:val="29"/>
  </w:num>
  <w:num w:numId="23">
    <w:abstractNumId w:val="5"/>
  </w:num>
  <w:num w:numId="24">
    <w:abstractNumId w:val="16"/>
  </w:num>
  <w:num w:numId="25">
    <w:abstractNumId w:val="24"/>
  </w:num>
  <w:num w:numId="26">
    <w:abstractNumId w:val="28"/>
  </w:num>
  <w:num w:numId="27">
    <w:abstractNumId w:val="25"/>
  </w:num>
  <w:num w:numId="28">
    <w:abstractNumId w:val="23"/>
  </w:num>
  <w:num w:numId="29">
    <w:abstractNumId w:val="27"/>
  </w:num>
  <w:num w:numId="30">
    <w:abstractNumId w:val="4"/>
  </w:num>
  <w:num w:numId="31">
    <w:abstractNumId w:val="13"/>
  </w:num>
  <w:num w:numId="32">
    <w:abstractNumId w:val="15"/>
  </w:num>
  <w:num w:numId="33">
    <w:abstractNumId w:val="26"/>
  </w:num>
  <w:num w:numId="34">
    <w:abstractNumId w:val="3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51"/>
    <w:rsid w:val="00000459"/>
    <w:rsid w:val="00000A1E"/>
    <w:rsid w:val="00007386"/>
    <w:rsid w:val="00016B19"/>
    <w:rsid w:val="000417BA"/>
    <w:rsid w:val="00042D6C"/>
    <w:rsid w:val="00052B88"/>
    <w:rsid w:val="00052F6B"/>
    <w:rsid w:val="000550BB"/>
    <w:rsid w:val="0005592C"/>
    <w:rsid w:val="00061880"/>
    <w:rsid w:val="00062B48"/>
    <w:rsid w:val="00063E56"/>
    <w:rsid w:val="0006546C"/>
    <w:rsid w:val="0006625B"/>
    <w:rsid w:val="00080F86"/>
    <w:rsid w:val="0008416D"/>
    <w:rsid w:val="00090E43"/>
    <w:rsid w:val="00092775"/>
    <w:rsid w:val="0009519B"/>
    <w:rsid w:val="00096BAE"/>
    <w:rsid w:val="000A0F30"/>
    <w:rsid w:val="000A2331"/>
    <w:rsid w:val="000A3DA9"/>
    <w:rsid w:val="000A4FD1"/>
    <w:rsid w:val="000A714F"/>
    <w:rsid w:val="000A7B61"/>
    <w:rsid w:val="000B7B28"/>
    <w:rsid w:val="000C4C9E"/>
    <w:rsid w:val="000D0CAE"/>
    <w:rsid w:val="000D111E"/>
    <w:rsid w:val="000E07BE"/>
    <w:rsid w:val="000E4A2F"/>
    <w:rsid w:val="001170D3"/>
    <w:rsid w:val="0012056B"/>
    <w:rsid w:val="00120EA8"/>
    <w:rsid w:val="00140FBE"/>
    <w:rsid w:val="001450BC"/>
    <w:rsid w:val="00146209"/>
    <w:rsid w:val="00152876"/>
    <w:rsid w:val="0015331B"/>
    <w:rsid w:val="00176BC1"/>
    <w:rsid w:val="0017700D"/>
    <w:rsid w:val="00187C0B"/>
    <w:rsid w:val="001971C7"/>
    <w:rsid w:val="001A447F"/>
    <w:rsid w:val="001B56A7"/>
    <w:rsid w:val="001C175F"/>
    <w:rsid w:val="001C3388"/>
    <w:rsid w:val="001D0369"/>
    <w:rsid w:val="001E4EE3"/>
    <w:rsid w:val="001E5664"/>
    <w:rsid w:val="001E5D86"/>
    <w:rsid w:val="001E6DF6"/>
    <w:rsid w:val="001F2016"/>
    <w:rsid w:val="002027D6"/>
    <w:rsid w:val="002046A4"/>
    <w:rsid w:val="002057BD"/>
    <w:rsid w:val="002112F7"/>
    <w:rsid w:val="00213DFC"/>
    <w:rsid w:val="00216DBB"/>
    <w:rsid w:val="00220D26"/>
    <w:rsid w:val="00220F47"/>
    <w:rsid w:val="00223DD0"/>
    <w:rsid w:val="00225549"/>
    <w:rsid w:val="002324EE"/>
    <w:rsid w:val="00234DA0"/>
    <w:rsid w:val="00240CD4"/>
    <w:rsid w:val="002658C3"/>
    <w:rsid w:val="00275BA2"/>
    <w:rsid w:val="00281228"/>
    <w:rsid w:val="00291C56"/>
    <w:rsid w:val="00297406"/>
    <w:rsid w:val="002A0328"/>
    <w:rsid w:val="002B1035"/>
    <w:rsid w:val="002B240B"/>
    <w:rsid w:val="002B5A9E"/>
    <w:rsid w:val="002B729E"/>
    <w:rsid w:val="002B76EA"/>
    <w:rsid w:val="002C0398"/>
    <w:rsid w:val="002C04B0"/>
    <w:rsid w:val="002C5F50"/>
    <w:rsid w:val="002D4BA9"/>
    <w:rsid w:val="002D79E3"/>
    <w:rsid w:val="002E1BE8"/>
    <w:rsid w:val="002E475E"/>
    <w:rsid w:val="003050F2"/>
    <w:rsid w:val="00310CE9"/>
    <w:rsid w:val="00311061"/>
    <w:rsid w:val="00311069"/>
    <w:rsid w:val="003122A0"/>
    <w:rsid w:val="003154FB"/>
    <w:rsid w:val="00316F2A"/>
    <w:rsid w:val="00322180"/>
    <w:rsid w:val="00322E56"/>
    <w:rsid w:val="00326987"/>
    <w:rsid w:val="00334CB9"/>
    <w:rsid w:val="00335BEC"/>
    <w:rsid w:val="003371A7"/>
    <w:rsid w:val="0034134E"/>
    <w:rsid w:val="00341BAC"/>
    <w:rsid w:val="00342E30"/>
    <w:rsid w:val="003468B2"/>
    <w:rsid w:val="00350E31"/>
    <w:rsid w:val="00361C22"/>
    <w:rsid w:val="00373AF6"/>
    <w:rsid w:val="00376092"/>
    <w:rsid w:val="003805B2"/>
    <w:rsid w:val="00381724"/>
    <w:rsid w:val="00386267"/>
    <w:rsid w:val="00391D5E"/>
    <w:rsid w:val="0039202C"/>
    <w:rsid w:val="00392928"/>
    <w:rsid w:val="0039658D"/>
    <w:rsid w:val="00397479"/>
    <w:rsid w:val="003A05EC"/>
    <w:rsid w:val="003B2C9F"/>
    <w:rsid w:val="003B5B63"/>
    <w:rsid w:val="003C12BD"/>
    <w:rsid w:val="003F3A5B"/>
    <w:rsid w:val="003F3CE4"/>
    <w:rsid w:val="004115A4"/>
    <w:rsid w:val="00411EF4"/>
    <w:rsid w:val="00426574"/>
    <w:rsid w:val="00430648"/>
    <w:rsid w:val="004440D3"/>
    <w:rsid w:val="00445921"/>
    <w:rsid w:val="00447CCA"/>
    <w:rsid w:val="00447FCE"/>
    <w:rsid w:val="004550D6"/>
    <w:rsid w:val="00460340"/>
    <w:rsid w:val="00461FF0"/>
    <w:rsid w:val="00463496"/>
    <w:rsid w:val="00464233"/>
    <w:rsid w:val="00467419"/>
    <w:rsid w:val="00473151"/>
    <w:rsid w:val="00474371"/>
    <w:rsid w:val="00477D8B"/>
    <w:rsid w:val="00480478"/>
    <w:rsid w:val="00481CE2"/>
    <w:rsid w:val="004831C1"/>
    <w:rsid w:val="0049467C"/>
    <w:rsid w:val="004A4860"/>
    <w:rsid w:val="004B0227"/>
    <w:rsid w:val="004B2B29"/>
    <w:rsid w:val="004B3CAC"/>
    <w:rsid w:val="004B7585"/>
    <w:rsid w:val="004C0009"/>
    <w:rsid w:val="004D0004"/>
    <w:rsid w:val="004D008F"/>
    <w:rsid w:val="004E0212"/>
    <w:rsid w:val="004E4224"/>
    <w:rsid w:val="004E4229"/>
    <w:rsid w:val="004E4DB4"/>
    <w:rsid w:val="004F13E7"/>
    <w:rsid w:val="0052310B"/>
    <w:rsid w:val="005240EF"/>
    <w:rsid w:val="005256EC"/>
    <w:rsid w:val="00530597"/>
    <w:rsid w:val="005431F6"/>
    <w:rsid w:val="00545BA6"/>
    <w:rsid w:val="00546A8C"/>
    <w:rsid w:val="00571076"/>
    <w:rsid w:val="00577BD3"/>
    <w:rsid w:val="00580B87"/>
    <w:rsid w:val="005828BF"/>
    <w:rsid w:val="0058346F"/>
    <w:rsid w:val="0059240E"/>
    <w:rsid w:val="0059701E"/>
    <w:rsid w:val="005A246C"/>
    <w:rsid w:val="005A2FF5"/>
    <w:rsid w:val="005B2429"/>
    <w:rsid w:val="005C1B48"/>
    <w:rsid w:val="005C2D73"/>
    <w:rsid w:val="005C4276"/>
    <w:rsid w:val="005F3C35"/>
    <w:rsid w:val="005F4AF5"/>
    <w:rsid w:val="00600BFE"/>
    <w:rsid w:val="006047B7"/>
    <w:rsid w:val="00607326"/>
    <w:rsid w:val="00610DF7"/>
    <w:rsid w:val="006219BB"/>
    <w:rsid w:val="0062201E"/>
    <w:rsid w:val="0062311D"/>
    <w:rsid w:val="00630368"/>
    <w:rsid w:val="00631D1F"/>
    <w:rsid w:val="00634C9B"/>
    <w:rsid w:val="006434AD"/>
    <w:rsid w:val="006526D8"/>
    <w:rsid w:val="0065783B"/>
    <w:rsid w:val="00657E8E"/>
    <w:rsid w:val="006706F2"/>
    <w:rsid w:val="00673E00"/>
    <w:rsid w:val="00680B28"/>
    <w:rsid w:val="006923D3"/>
    <w:rsid w:val="006976EB"/>
    <w:rsid w:val="006B0FE3"/>
    <w:rsid w:val="006B182D"/>
    <w:rsid w:val="006B25CA"/>
    <w:rsid w:val="006B28BD"/>
    <w:rsid w:val="006B4E56"/>
    <w:rsid w:val="006B6C2A"/>
    <w:rsid w:val="006C6087"/>
    <w:rsid w:val="006E0B62"/>
    <w:rsid w:val="006F4CC4"/>
    <w:rsid w:val="00701690"/>
    <w:rsid w:val="00712E7A"/>
    <w:rsid w:val="00712EA8"/>
    <w:rsid w:val="00713A6A"/>
    <w:rsid w:val="00714C03"/>
    <w:rsid w:val="00714C92"/>
    <w:rsid w:val="00716728"/>
    <w:rsid w:val="0071777C"/>
    <w:rsid w:val="0072010E"/>
    <w:rsid w:val="0072136B"/>
    <w:rsid w:val="0072498B"/>
    <w:rsid w:val="00726F8E"/>
    <w:rsid w:val="0072717D"/>
    <w:rsid w:val="007315F0"/>
    <w:rsid w:val="007323CC"/>
    <w:rsid w:val="00736600"/>
    <w:rsid w:val="00736A4A"/>
    <w:rsid w:val="00741511"/>
    <w:rsid w:val="00744AA6"/>
    <w:rsid w:val="007502A0"/>
    <w:rsid w:val="00751F78"/>
    <w:rsid w:val="00765363"/>
    <w:rsid w:val="007752EB"/>
    <w:rsid w:val="00781B4C"/>
    <w:rsid w:val="007827F8"/>
    <w:rsid w:val="00790C51"/>
    <w:rsid w:val="007933F2"/>
    <w:rsid w:val="007944D3"/>
    <w:rsid w:val="007A1C07"/>
    <w:rsid w:val="007A52B2"/>
    <w:rsid w:val="007B15CB"/>
    <w:rsid w:val="007B4062"/>
    <w:rsid w:val="007C0AF4"/>
    <w:rsid w:val="007C1433"/>
    <w:rsid w:val="007C7E2C"/>
    <w:rsid w:val="007D0BA1"/>
    <w:rsid w:val="007D0CB4"/>
    <w:rsid w:val="007D503B"/>
    <w:rsid w:val="007D729A"/>
    <w:rsid w:val="007E2E13"/>
    <w:rsid w:val="007F0E25"/>
    <w:rsid w:val="007F0F0C"/>
    <w:rsid w:val="007F3C0E"/>
    <w:rsid w:val="007F49A5"/>
    <w:rsid w:val="007F5A53"/>
    <w:rsid w:val="00800061"/>
    <w:rsid w:val="0080570A"/>
    <w:rsid w:val="00813914"/>
    <w:rsid w:val="008250B5"/>
    <w:rsid w:val="00834071"/>
    <w:rsid w:val="00837D81"/>
    <w:rsid w:val="00851382"/>
    <w:rsid w:val="00852B36"/>
    <w:rsid w:val="00854F82"/>
    <w:rsid w:val="008627F4"/>
    <w:rsid w:val="00862808"/>
    <w:rsid w:val="00866E1A"/>
    <w:rsid w:val="008745B3"/>
    <w:rsid w:val="00874F3E"/>
    <w:rsid w:val="008756B1"/>
    <w:rsid w:val="008835D7"/>
    <w:rsid w:val="00885A88"/>
    <w:rsid w:val="00890A43"/>
    <w:rsid w:val="00890FD1"/>
    <w:rsid w:val="00895031"/>
    <w:rsid w:val="008B2D05"/>
    <w:rsid w:val="008B3B29"/>
    <w:rsid w:val="008C4E3B"/>
    <w:rsid w:val="008D3C1E"/>
    <w:rsid w:val="008E085A"/>
    <w:rsid w:val="008E640E"/>
    <w:rsid w:val="008F148F"/>
    <w:rsid w:val="008F464E"/>
    <w:rsid w:val="008F6F0D"/>
    <w:rsid w:val="0090002E"/>
    <w:rsid w:val="00901B92"/>
    <w:rsid w:val="009023CD"/>
    <w:rsid w:val="00905E92"/>
    <w:rsid w:val="00905FF3"/>
    <w:rsid w:val="00911122"/>
    <w:rsid w:val="0091538B"/>
    <w:rsid w:val="00924296"/>
    <w:rsid w:val="009305BB"/>
    <w:rsid w:val="00930CDA"/>
    <w:rsid w:val="00937E69"/>
    <w:rsid w:val="00943B28"/>
    <w:rsid w:val="0094467F"/>
    <w:rsid w:val="00947E05"/>
    <w:rsid w:val="009526F4"/>
    <w:rsid w:val="009572AD"/>
    <w:rsid w:val="0096235B"/>
    <w:rsid w:val="009652A7"/>
    <w:rsid w:val="0097253A"/>
    <w:rsid w:val="009779AD"/>
    <w:rsid w:val="00977B6A"/>
    <w:rsid w:val="009A0803"/>
    <w:rsid w:val="009A1B53"/>
    <w:rsid w:val="009A3961"/>
    <w:rsid w:val="009A553C"/>
    <w:rsid w:val="009B0A1C"/>
    <w:rsid w:val="009C0370"/>
    <w:rsid w:val="009C1C28"/>
    <w:rsid w:val="009C51E3"/>
    <w:rsid w:val="009C7C84"/>
    <w:rsid w:val="009D45A0"/>
    <w:rsid w:val="009D481B"/>
    <w:rsid w:val="009D78BD"/>
    <w:rsid w:val="009E14B0"/>
    <w:rsid w:val="009E4E34"/>
    <w:rsid w:val="009E6DB7"/>
    <w:rsid w:val="009F0AD0"/>
    <w:rsid w:val="00A0075B"/>
    <w:rsid w:val="00A0415A"/>
    <w:rsid w:val="00A04DE2"/>
    <w:rsid w:val="00A0631E"/>
    <w:rsid w:val="00A07A83"/>
    <w:rsid w:val="00A11B76"/>
    <w:rsid w:val="00A17D45"/>
    <w:rsid w:val="00A20191"/>
    <w:rsid w:val="00A21DEB"/>
    <w:rsid w:val="00A304F7"/>
    <w:rsid w:val="00A60469"/>
    <w:rsid w:val="00A63ABC"/>
    <w:rsid w:val="00A64284"/>
    <w:rsid w:val="00A75ACD"/>
    <w:rsid w:val="00A76E4C"/>
    <w:rsid w:val="00A91312"/>
    <w:rsid w:val="00A942F3"/>
    <w:rsid w:val="00A97284"/>
    <w:rsid w:val="00A97B8A"/>
    <w:rsid w:val="00AA412D"/>
    <w:rsid w:val="00AB1661"/>
    <w:rsid w:val="00AB521C"/>
    <w:rsid w:val="00AB6042"/>
    <w:rsid w:val="00AB7A7C"/>
    <w:rsid w:val="00AC01C1"/>
    <w:rsid w:val="00AC4290"/>
    <w:rsid w:val="00AC5BCC"/>
    <w:rsid w:val="00AD3799"/>
    <w:rsid w:val="00AD43ED"/>
    <w:rsid w:val="00AE12BB"/>
    <w:rsid w:val="00B03E0E"/>
    <w:rsid w:val="00B042D6"/>
    <w:rsid w:val="00B11255"/>
    <w:rsid w:val="00B116F4"/>
    <w:rsid w:val="00B1217E"/>
    <w:rsid w:val="00B12BE7"/>
    <w:rsid w:val="00B12E78"/>
    <w:rsid w:val="00B17E62"/>
    <w:rsid w:val="00B21FE5"/>
    <w:rsid w:val="00B2213E"/>
    <w:rsid w:val="00B3211F"/>
    <w:rsid w:val="00B33688"/>
    <w:rsid w:val="00B3470A"/>
    <w:rsid w:val="00B514D5"/>
    <w:rsid w:val="00B51FD3"/>
    <w:rsid w:val="00B62CA3"/>
    <w:rsid w:val="00B6679B"/>
    <w:rsid w:val="00B702C3"/>
    <w:rsid w:val="00B71459"/>
    <w:rsid w:val="00B74CA1"/>
    <w:rsid w:val="00B8171F"/>
    <w:rsid w:val="00B83245"/>
    <w:rsid w:val="00BA32C4"/>
    <w:rsid w:val="00BA5951"/>
    <w:rsid w:val="00BA668C"/>
    <w:rsid w:val="00BB7527"/>
    <w:rsid w:val="00BB7C80"/>
    <w:rsid w:val="00BC0CAD"/>
    <w:rsid w:val="00BC5638"/>
    <w:rsid w:val="00BD5A23"/>
    <w:rsid w:val="00BD6A01"/>
    <w:rsid w:val="00BE66ED"/>
    <w:rsid w:val="00BE7E95"/>
    <w:rsid w:val="00BF2308"/>
    <w:rsid w:val="00BF4B88"/>
    <w:rsid w:val="00BF646B"/>
    <w:rsid w:val="00BF6976"/>
    <w:rsid w:val="00C1779F"/>
    <w:rsid w:val="00C20B73"/>
    <w:rsid w:val="00C24D17"/>
    <w:rsid w:val="00C27709"/>
    <w:rsid w:val="00C32275"/>
    <w:rsid w:val="00C45C3F"/>
    <w:rsid w:val="00C46DD3"/>
    <w:rsid w:val="00C55DC0"/>
    <w:rsid w:val="00C569A5"/>
    <w:rsid w:val="00C63E52"/>
    <w:rsid w:val="00C67733"/>
    <w:rsid w:val="00C71A8D"/>
    <w:rsid w:val="00C74FA2"/>
    <w:rsid w:val="00C76C36"/>
    <w:rsid w:val="00C83114"/>
    <w:rsid w:val="00C94C88"/>
    <w:rsid w:val="00CA4D66"/>
    <w:rsid w:val="00CA6DB0"/>
    <w:rsid w:val="00CB0AE5"/>
    <w:rsid w:val="00CB1A6D"/>
    <w:rsid w:val="00CC1DE9"/>
    <w:rsid w:val="00CC36AF"/>
    <w:rsid w:val="00CC4FB0"/>
    <w:rsid w:val="00CC4FC0"/>
    <w:rsid w:val="00CD1D11"/>
    <w:rsid w:val="00CE67DE"/>
    <w:rsid w:val="00CE698E"/>
    <w:rsid w:val="00CE7FD1"/>
    <w:rsid w:val="00CF27CD"/>
    <w:rsid w:val="00CF5F72"/>
    <w:rsid w:val="00CF6FCC"/>
    <w:rsid w:val="00CF707F"/>
    <w:rsid w:val="00D019D3"/>
    <w:rsid w:val="00D02D4B"/>
    <w:rsid w:val="00D11C67"/>
    <w:rsid w:val="00D12233"/>
    <w:rsid w:val="00D21DA0"/>
    <w:rsid w:val="00D24596"/>
    <w:rsid w:val="00D27FE4"/>
    <w:rsid w:val="00D300B9"/>
    <w:rsid w:val="00D365EC"/>
    <w:rsid w:val="00D415CA"/>
    <w:rsid w:val="00D42A0F"/>
    <w:rsid w:val="00D444DF"/>
    <w:rsid w:val="00D52B3E"/>
    <w:rsid w:val="00D565EB"/>
    <w:rsid w:val="00D62139"/>
    <w:rsid w:val="00D72245"/>
    <w:rsid w:val="00D7534B"/>
    <w:rsid w:val="00D81B58"/>
    <w:rsid w:val="00D90981"/>
    <w:rsid w:val="00D95EA0"/>
    <w:rsid w:val="00D97151"/>
    <w:rsid w:val="00DA39AE"/>
    <w:rsid w:val="00DA4B83"/>
    <w:rsid w:val="00DB2DAA"/>
    <w:rsid w:val="00DC3C06"/>
    <w:rsid w:val="00DC5E17"/>
    <w:rsid w:val="00DD248A"/>
    <w:rsid w:val="00DD26AF"/>
    <w:rsid w:val="00DD283F"/>
    <w:rsid w:val="00DE3342"/>
    <w:rsid w:val="00DE36D5"/>
    <w:rsid w:val="00DE3C80"/>
    <w:rsid w:val="00DE67F1"/>
    <w:rsid w:val="00DF0284"/>
    <w:rsid w:val="00DF3DB1"/>
    <w:rsid w:val="00E03B9D"/>
    <w:rsid w:val="00E06030"/>
    <w:rsid w:val="00E1131D"/>
    <w:rsid w:val="00E129C9"/>
    <w:rsid w:val="00E13912"/>
    <w:rsid w:val="00E156F2"/>
    <w:rsid w:val="00E15CAF"/>
    <w:rsid w:val="00E177B8"/>
    <w:rsid w:val="00E17983"/>
    <w:rsid w:val="00E20B10"/>
    <w:rsid w:val="00E2138E"/>
    <w:rsid w:val="00E403AE"/>
    <w:rsid w:val="00E63653"/>
    <w:rsid w:val="00E67445"/>
    <w:rsid w:val="00E7518A"/>
    <w:rsid w:val="00E75703"/>
    <w:rsid w:val="00E875BE"/>
    <w:rsid w:val="00E90886"/>
    <w:rsid w:val="00EA0630"/>
    <w:rsid w:val="00EA214F"/>
    <w:rsid w:val="00EA30F6"/>
    <w:rsid w:val="00EA4AB7"/>
    <w:rsid w:val="00EB01E4"/>
    <w:rsid w:val="00EB50D8"/>
    <w:rsid w:val="00EB6F38"/>
    <w:rsid w:val="00EB70BB"/>
    <w:rsid w:val="00EE1488"/>
    <w:rsid w:val="00EE1CC4"/>
    <w:rsid w:val="00EE475F"/>
    <w:rsid w:val="00EE7D85"/>
    <w:rsid w:val="00EF08E3"/>
    <w:rsid w:val="00EF0BDD"/>
    <w:rsid w:val="00EF3B61"/>
    <w:rsid w:val="00EF6DFB"/>
    <w:rsid w:val="00F03982"/>
    <w:rsid w:val="00F04195"/>
    <w:rsid w:val="00F10019"/>
    <w:rsid w:val="00F12F6D"/>
    <w:rsid w:val="00F15410"/>
    <w:rsid w:val="00F17271"/>
    <w:rsid w:val="00F17EDA"/>
    <w:rsid w:val="00F21E49"/>
    <w:rsid w:val="00F26AB6"/>
    <w:rsid w:val="00F27A4E"/>
    <w:rsid w:val="00F413E5"/>
    <w:rsid w:val="00F42078"/>
    <w:rsid w:val="00F43677"/>
    <w:rsid w:val="00F43716"/>
    <w:rsid w:val="00F51C46"/>
    <w:rsid w:val="00F52782"/>
    <w:rsid w:val="00F617BB"/>
    <w:rsid w:val="00F6302F"/>
    <w:rsid w:val="00F65FD2"/>
    <w:rsid w:val="00F81651"/>
    <w:rsid w:val="00F953B5"/>
    <w:rsid w:val="00FA2AA9"/>
    <w:rsid w:val="00FA3425"/>
    <w:rsid w:val="00FA5381"/>
    <w:rsid w:val="00FB426A"/>
    <w:rsid w:val="00FC010B"/>
    <w:rsid w:val="00FC11B3"/>
    <w:rsid w:val="00FE1A71"/>
    <w:rsid w:val="00FE51E5"/>
    <w:rsid w:val="00FE571D"/>
    <w:rsid w:val="00F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A1A3"/>
  <w15:chartTrackingRefBased/>
  <w15:docId w15:val="{57365438-3EC7-4951-8229-46028AF2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51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12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0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007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EF08E3"/>
    <w:pPr>
      <w:spacing w:after="120" w:line="240" w:lineRule="auto"/>
      <w:outlineLvl w:val="3"/>
    </w:pPr>
    <w:rPr>
      <w:rFonts w:ascii="sourcesanspro" w:eastAsia="Times New Roman" w:hAnsi="sourcesanspro" w:cs="Times New Roman"/>
      <w:b/>
      <w:bCs/>
      <w:color w:val="4A5E81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A595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4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3B28"/>
  </w:style>
  <w:style w:type="paragraph" w:styleId="Pieddepage">
    <w:name w:val="footer"/>
    <w:basedOn w:val="Normal"/>
    <w:link w:val="PieddepageCar"/>
    <w:uiPriority w:val="99"/>
    <w:unhideWhenUsed/>
    <w:rsid w:val="0094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3B28"/>
  </w:style>
  <w:style w:type="paragraph" w:styleId="NormalWeb">
    <w:name w:val="Normal (Web)"/>
    <w:basedOn w:val="Normal"/>
    <w:uiPriority w:val="99"/>
    <w:unhideWhenUsed/>
    <w:rsid w:val="00216DB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F08E3"/>
    <w:rPr>
      <w:rFonts w:ascii="sourcesanspro" w:eastAsia="Times New Roman" w:hAnsi="sourcesanspro" w:cs="Times New Roman"/>
      <w:b/>
      <w:bCs/>
      <w:color w:val="4A5E81"/>
      <w:sz w:val="27"/>
      <w:szCs w:val="27"/>
      <w:lang w:eastAsia="fr-FR"/>
    </w:rPr>
  </w:style>
  <w:style w:type="character" w:customStyle="1" w:styleId="article3">
    <w:name w:val="article3"/>
    <w:basedOn w:val="Policepardfaut"/>
    <w:rsid w:val="00291C56"/>
  </w:style>
  <w:style w:type="character" w:customStyle="1" w:styleId="Titre1Car">
    <w:name w:val="Titre 1 Car"/>
    <w:basedOn w:val="Policepardfaut"/>
    <w:link w:val="Titre1"/>
    <w:uiPriority w:val="9"/>
    <w:rsid w:val="00B12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007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007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874F3E"/>
    <w:rPr>
      <w:color w:val="954F72" w:themeColor="followedHyperlink"/>
      <w:u w:val="single"/>
    </w:rPr>
  </w:style>
  <w:style w:type="paragraph" w:customStyle="1" w:styleId="name-article">
    <w:name w:val="name-article"/>
    <w:basedOn w:val="Normal"/>
    <w:rsid w:val="00DF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idden-element">
    <w:name w:val="hidden-element"/>
    <w:basedOn w:val="Policepardfaut"/>
    <w:rsid w:val="00FA3425"/>
  </w:style>
  <w:style w:type="character" w:customStyle="1" w:styleId="article">
    <w:name w:val="article"/>
    <w:basedOn w:val="Policepardfaut"/>
    <w:rsid w:val="00851382"/>
  </w:style>
  <w:style w:type="character" w:styleId="lev">
    <w:name w:val="Strong"/>
    <w:basedOn w:val="Policepardfaut"/>
    <w:uiPriority w:val="22"/>
    <w:qFormat/>
    <w:rsid w:val="003B5B63"/>
    <w:rPr>
      <w:b/>
      <w:bCs/>
    </w:rPr>
  </w:style>
  <w:style w:type="character" w:customStyle="1" w:styleId="nbsp">
    <w:name w:val="nbsp"/>
    <w:basedOn w:val="Policepardfaut"/>
    <w:rsid w:val="003B5B63"/>
  </w:style>
  <w:style w:type="character" w:styleId="Accentuation">
    <w:name w:val="Emphasis"/>
    <w:basedOn w:val="Policepardfaut"/>
    <w:uiPriority w:val="20"/>
    <w:qFormat/>
    <w:rsid w:val="00220D26"/>
    <w:rPr>
      <w:i/>
      <w:iCs/>
    </w:rPr>
  </w:style>
  <w:style w:type="paragraph" w:customStyle="1" w:styleId="bo-subtitle">
    <w:name w:val="bo-subtitle"/>
    <w:basedOn w:val="Normal"/>
    <w:rsid w:val="00335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75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904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84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55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908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884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161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19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0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102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0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125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6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226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75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35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105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4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8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940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061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492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84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946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542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2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3664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75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854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058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8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448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4017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2832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646029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2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5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9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4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74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8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8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699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3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354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888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0220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796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6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2757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17010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963608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64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633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869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46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8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574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4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23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8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474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41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0984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313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8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947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63108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91588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0065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82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578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0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597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0425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1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6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76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8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0256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9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636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43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3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7040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4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411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egifrance.gouv.fr/jorf/id/JORFTEXT0000518443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france.gouv.fr/affichTexte.do?cidTexte=JORFTEXT000044517068&amp;categorieLien=ci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affichTexteArticle.do?cidTexte=JORFTEXT000044517202&amp;idArticle=JORFARTI000044517208&amp;categorieLien=c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egifrance.gouv.fr/jorf/id/JORFTEXT00005180610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2F13B-4324-4BFB-A7BB-1AD3E3DD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COCHET, Agnes (DJEPVA/INJEP/DOC)</dc:creator>
  <cp:keywords/>
  <dc:description/>
  <cp:lastModifiedBy>AGNES COCHET</cp:lastModifiedBy>
  <cp:revision>504</cp:revision>
  <dcterms:created xsi:type="dcterms:W3CDTF">2021-03-23T13:03:00Z</dcterms:created>
  <dcterms:modified xsi:type="dcterms:W3CDTF">2025-07-04T06:42:00Z</dcterms:modified>
</cp:coreProperties>
</file>